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bookmarkStart w:id="0" w:name="_Hlk8268956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 xml:space="preserve">附件    </w:t>
      </w:r>
    </w:p>
    <w:p>
      <w:pPr>
        <w:jc w:val="center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南通大学杏林学院202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寒假</w:t>
      </w:r>
      <w:r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  <w:t>社会实践表彰名单</w:t>
      </w:r>
      <w:bookmarkEnd w:id="0"/>
    </w:p>
    <w:p>
      <w:pPr>
        <w:jc w:val="both"/>
        <w:rPr>
          <w:rFonts w:hint="default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先进单位（1个）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理学与经管学部</w:t>
      </w:r>
    </w:p>
    <w:p>
      <w:pPr>
        <w:rPr>
          <w:rFonts w:hint="eastAsia"/>
          <w:sz w:val="28"/>
          <w:szCs w:val="32"/>
          <w:lang w:val="en-US" w:eastAsia="zh-CN"/>
        </w:rPr>
      </w:pPr>
    </w:p>
    <w:p>
      <w:pP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优秀团队（41个）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特等奖（3个）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受益“肺”浅 结核防治宣讲团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青春护航志愿服务团队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健康同路人救援队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一等奖（7个）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江海青年救援队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玉扬千里小分队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筑梦青春志愿服务团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心之翼社会实践团（工学部）</w:t>
      </w:r>
    </w:p>
    <w:p>
      <w:pPr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第八季云支教团队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筑梦青春无锡小分队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广东虾兵小队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二等奖（16个）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姜海之星实践团（工学部）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青年先锋队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靖江实践调研队（工学部）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时代青骑兵实践团（工学部）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虹光志愿服务队（工学部）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心护医行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乘风破浪队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心协“爱暖童心”社会实践小分队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绿之梦团队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血脂先锋队宣讲实践团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“绿”动青春社会实践小分队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医心筑梦队团队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“欣馨之火，医路燃烧”团队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筑梦青春常熟一队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拾遗队（工学部）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“医”心一意团队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jc w:val="center"/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三等奖（15个）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杏林学院荧火邳州寒假社会实践小分队（工学部）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深藏不露队（工学部）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“强军未来”小队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守椿暖梦志愿队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守护星光小分队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“医”路前行队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维扬青年小分队团队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朝夕相伴小分队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筑梦未来常熟第二小分队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邳州寒假社会实践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心盾小队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（医学部）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就业实践小分队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育树小分队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“粤”明星稀队（工学部）</w:t>
      </w:r>
    </w:p>
    <w:p>
      <w:pPr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 w:cs="Times New Roman"/>
          <w:b w:val="0"/>
          <w:bCs w:val="0"/>
          <w:color w:val="000000"/>
          <w:kern w:val="0"/>
          <w:sz w:val="28"/>
          <w:szCs w:val="28"/>
          <w:lang w:val="en-US" w:eastAsia="zh-CN"/>
        </w:rPr>
        <w:t>童梦科技探索队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（理学与经管学部）</w:t>
      </w:r>
    </w:p>
    <w:p>
      <w:pPr>
        <w:rPr>
          <w:rFonts w:hint="eastAsia" w:ascii="宋体" w:hAnsi="宋体" w:eastAsiaTheme="minorEastAsia"/>
          <w:color w:val="000000"/>
          <w:kern w:val="0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优秀指导老师（17人）</w:t>
      </w:r>
    </w:p>
    <w:p>
      <w:pP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顾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洋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焦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琪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朱蕙霞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陆冠臣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姚佳辰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季素琳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易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磊</w:t>
      </w:r>
    </w:p>
    <w:p>
      <w:pP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曾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兵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赵亚娟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奚明义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徐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京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许文鑫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韩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婷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宋婉婉</w:t>
      </w:r>
    </w:p>
    <w:p>
      <w:pP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芳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王媛媛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  <w:t>彭本遵</w:t>
      </w:r>
    </w:p>
    <w:p>
      <w:pPr>
        <w:rPr>
          <w:rFonts w:hint="default" w:ascii="宋体" w:hAnsi="宋体" w:cs="Times New Roman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default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杰出个人（10人）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袁宇程  张慧琳  沈弋涵  唐珍琪  薛培蓉  冯  娇  陈华婷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桂亚平  孙慧琳  丁圣懿</w:t>
      </w: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先进个人（126人）</w:t>
      </w:r>
    </w:p>
    <w:p>
      <w:pPr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职业认知实践先进个人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10人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茆逸敏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茆雨青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马雯曦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史文瑾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淼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肖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李张乐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陈雅涵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廖梓伊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陆秋彤</w:t>
      </w:r>
    </w:p>
    <w:p>
      <w:pPr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专业实践先进个人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22人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李政宇  石  柳  吴梦瑶  袁珑芮  欧  雅  李雪晴  许语馨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邱雯靓  李子贤  陈嘉媚  王  凯  王明慧  王沈楠  梁超群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马铭洁  张  驰  胡雨萌  陶欣冉  练  芸  丁依纯  乔心远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冯  鑫</w:t>
      </w:r>
    </w:p>
    <w:p>
      <w:pPr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就业实习先进个人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20人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黄文静  孔  旭  朱旦启  齐丽杰  姜嘉怡  吴诗琪  高艺玮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金  鑫  李浩闻  冯铖东  谢世晨  魏颖颖  戴  颖  张冠凤  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伍姝蔓  陈欣语  白甜甜  吴锐哲  凌宇婧  程雨佳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返家乡社会实践先进个人（59人）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刘思程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陈闻一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郭鑫怡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贾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韩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许馨怡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漆盈琳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符丽菲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顾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珩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刘周慧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栾子怡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刘金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婷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季文轩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黄苏豫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刘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蕊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葛徐阳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吴基琴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黄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羽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曹静怡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于程希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冯鑫鑫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韩冬冬 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夏逸凡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杨雅轩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周辰颖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陈佳宇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张瑞婕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束子昂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郑欣雨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朱绮云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吴宝玲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王子玥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相梦莎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张家银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朱佳怡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张加颖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蒋琦琦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龚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政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顾瞿雯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源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王沈楠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朱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彤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王懿淳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李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杨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敏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胡义朗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陶梦阳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周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媛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沈昱帆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季雨璠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顾光杰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施皓文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张何筱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黄榆洋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曹慧敏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畅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王李燕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胡林佳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周桉亦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蒋汝玉</w:t>
      </w:r>
    </w:p>
    <w:p>
      <w:pPr>
        <w:jc w:val="center"/>
        <w:rPr>
          <w:rFonts w:hint="default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融媒体中心先进个人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（15人）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李佳俊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张子璇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王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婧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鲍苏婉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徐颜清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李陆瑶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常心怡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杨馨怡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熊佳怡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严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妍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蔡雨轩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姚渝晨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孟博雅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葛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涵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姚思颖</w:t>
      </w:r>
    </w:p>
    <w:p>
      <w:p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优秀社会实践基地（1个）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泗洪县大王庄新四军旧址（工学部）</w:t>
      </w: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优秀调研报告（14篇）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职业体验报告（2篇）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江南古镇发展同质化及特色小镇创新发展的研究——以西塘古镇为例（理学与经管学部）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识别耗竭，远离倦怠——医生职业倦怠感相关性研究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（医学部）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社会调查报告（1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篇）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社会大众对抑郁症所持观念的调查研究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关于人工智能伦理与影响的调查研究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关于“乐道拾遗，匠心筑遗”的调查研究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关于红色教育第二课堂开展的调查研究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“</w:t>
      </w: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大鳌镇特色水产养殖产业现状与发展路径的调查研究——为粤区乡村水产养殖产业振兴提供借鉴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”（理学与经管学部）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关于变废为宝的调查研究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“传承非遗工匠精神，打造新时代文化IP”——基于玉器文创产品的研究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就业实践小分队团队实践报告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农村垃圾无害化处理建设（医学部）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关于青少年对垃圾合理分类的现状分析（医学部）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高血脂症与心脑血管疾病防控（医学部）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以青春之名发起垃圾分类的宣讲汇报（医学部）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优秀调研视频（3部）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拾遗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“传承非遗工匠精神，打造新时代文化IP”——基于玉器文创产品的研究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《聆听·深滘之音》——弘扬红色革命历史，助力乡村振兴可持续发展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优秀通讯报道（5篇）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南通学子三下乡：走进抑郁患者，走出心灵雨季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（工学部）</w:t>
      </w:r>
    </w:p>
    <w:p>
      <w:pP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江苏学子赴南京博物院参观学习：体味玉润中华，传承非遗文化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杏林学子走进特教学校，让关爱落地生花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走进粤区特色水产养殖示范地，借鉴脱贫发展经验，助力乡村振兴发展</w:t>
      </w: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（理学与经管学部）</w:t>
      </w:r>
      <w:bookmarkStart w:id="1" w:name="_GoBack"/>
      <w:bookmarkEnd w:id="1"/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  <w:t>深入基层，助力社区开展经济普查——南通大学杏林学院学子三下乡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（人文思政与艺术体育部）</w:t>
      </w:r>
    </w:p>
    <w:p>
      <w:pPr>
        <w:rPr>
          <w:rFonts w:hint="default" w:ascii="宋体" w:hAnsi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BiZWU4NDdkYmZjYjEyMzMyNTQzNWUyY2NlN2MifQ=="/>
  </w:docVars>
  <w:rsids>
    <w:rsidRoot w:val="00000000"/>
    <w:rsid w:val="1B5E7755"/>
    <w:rsid w:val="1B9413C8"/>
    <w:rsid w:val="20F621DE"/>
    <w:rsid w:val="216E15B4"/>
    <w:rsid w:val="2DD971E1"/>
    <w:rsid w:val="3F0F473E"/>
    <w:rsid w:val="4541761C"/>
    <w:rsid w:val="50F9524E"/>
    <w:rsid w:val="54EF19AA"/>
    <w:rsid w:val="5E3C4A5F"/>
    <w:rsid w:val="64C25C2B"/>
    <w:rsid w:val="65000502"/>
    <w:rsid w:val="729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2024-03-09T03:49:00Z</dcterms:created>
  <dc:creator>31546</dc:creator>
  <cp:lastModifiedBy>小小小怪兽</cp:lastModifiedBy>
  <dcterms:modified xsi:type="dcterms:W3CDTF">2024-03-13T04:40:16Z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FB079F0591BA4E35B41FB5A6DE6A4C9B_12</vt:lpwstr>
  </property>
</Properties>
</file>