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784EFF">
      <w:pPr>
        <w:spacing w:line="400" w:lineRule="exact"/>
        <w:ind w:firstLine="1280" w:firstLineChars="400"/>
        <w:jc w:val="left"/>
        <w:rPr>
          <w:rFonts w:hint="eastAsia" w:eastAsia="方正黑体_GBK"/>
          <w:bCs/>
          <w:sz w:val="32"/>
          <w:szCs w:val="32"/>
        </w:rPr>
      </w:pPr>
      <w:r>
        <w:rPr>
          <w:rFonts w:hint="eastAsia" w:eastAsia="方正黑体_GBK" w:cs="方正仿宋_GBK"/>
          <w:bCs/>
          <w:sz w:val="32"/>
          <w:szCs w:val="32"/>
        </w:rPr>
        <w:t>附件</w:t>
      </w:r>
      <w:r>
        <w:rPr>
          <w:rFonts w:hint="eastAsia" w:eastAsia="方正黑体_GBK"/>
          <w:bCs/>
          <w:sz w:val="32"/>
          <w:szCs w:val="32"/>
        </w:rPr>
        <w:t>6</w:t>
      </w:r>
    </w:p>
    <w:p w14:paraId="7D7B5DEE">
      <w:pPr>
        <w:pStyle w:val="33"/>
        <w:spacing w:before="312" w:beforeLines="100" w:after="312" w:afterLines="100" w:line="360" w:lineRule="exact"/>
        <w:rPr>
          <w:rFonts w:hint="eastAsia" w:ascii="方正公文小标宋" w:hAnsi="方正公文小标宋" w:eastAsia="方正公文小标宋" w:cs="方正公文小标宋"/>
          <w:szCs w:val="44"/>
        </w:rPr>
      </w:pPr>
      <w:bookmarkStart w:id="0" w:name="_GoBack"/>
      <w:bookmarkEnd w:id="0"/>
      <w:r>
        <w:rPr>
          <w:rFonts w:hint="eastAsia" w:ascii="方正公文小标宋" w:hAnsi="方正公文小标宋" w:eastAsia="方正公文小标宋" w:cs="方正公文小标宋"/>
          <w:szCs w:val="44"/>
        </w:rPr>
        <w:t xml:space="preserve"> </w:t>
      </w:r>
      <w:r>
        <w:rPr>
          <w:rFonts w:hint="eastAsia" w:ascii="方正公文小标宋" w:hAnsi="方正公文小标宋" w:eastAsia="方正公文小标宋" w:cs="方正公文小标宋"/>
          <w:color w:val="000000"/>
          <w:kern w:val="0"/>
          <w:szCs w:val="44"/>
          <w:lang w:bidi="ar"/>
        </w:rPr>
        <w:t>党支部工作满意度测评表</w:t>
      </w:r>
    </w:p>
    <w:tbl>
      <w:tblPr>
        <w:tblStyle w:val="13"/>
        <w:tblpPr w:leftFromText="180" w:rightFromText="180" w:vertAnchor="text" w:horzAnchor="page" w:tblpXSpec="center" w:tblpY="673"/>
        <w:tblOverlap w:val="never"/>
        <w:tblW w:w="4283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3"/>
        <w:gridCol w:w="2055"/>
        <w:gridCol w:w="2016"/>
        <w:gridCol w:w="1986"/>
        <w:gridCol w:w="2671"/>
      </w:tblGrid>
      <w:tr w14:paraId="0217EC2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1405" w:type="pct"/>
            <w:vMerge w:val="restart"/>
            <w:vAlign w:val="center"/>
          </w:tcPr>
          <w:p w14:paraId="0056C5F0"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</w:rPr>
              <w:t>支部名称</w:t>
            </w:r>
          </w:p>
        </w:tc>
        <w:tc>
          <w:tcPr>
            <w:tcW w:w="3594" w:type="pct"/>
            <w:gridSpan w:val="4"/>
            <w:vAlign w:val="center"/>
          </w:tcPr>
          <w:p w14:paraId="1BF43167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对该党支部工作的满意程度</w:t>
            </w:r>
          </w:p>
        </w:tc>
      </w:tr>
      <w:tr w14:paraId="28355A2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</w:trPr>
        <w:tc>
          <w:tcPr>
            <w:tcW w:w="1405" w:type="pct"/>
            <w:vMerge w:val="continue"/>
            <w:vAlign w:val="center"/>
          </w:tcPr>
          <w:p w14:paraId="6ACB4AB7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46" w:type="pct"/>
            <w:vAlign w:val="center"/>
          </w:tcPr>
          <w:p w14:paraId="13FE3151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满意</w:t>
            </w:r>
          </w:p>
        </w:tc>
        <w:tc>
          <w:tcPr>
            <w:tcW w:w="830" w:type="pct"/>
            <w:vAlign w:val="center"/>
          </w:tcPr>
          <w:p w14:paraId="19B6AAF3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基本满意</w:t>
            </w:r>
          </w:p>
        </w:tc>
        <w:tc>
          <w:tcPr>
            <w:tcW w:w="818" w:type="pct"/>
            <w:vAlign w:val="center"/>
          </w:tcPr>
          <w:p w14:paraId="0FC8DA70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不太满意</w:t>
            </w:r>
          </w:p>
        </w:tc>
        <w:tc>
          <w:tcPr>
            <w:tcW w:w="1097" w:type="pct"/>
            <w:vAlign w:val="center"/>
          </w:tcPr>
          <w:p w14:paraId="2770A9F8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不满意</w:t>
            </w:r>
          </w:p>
        </w:tc>
      </w:tr>
      <w:tr w14:paraId="2DC60E8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3" w:hRule="atLeast"/>
        </w:trPr>
        <w:tc>
          <w:tcPr>
            <w:tcW w:w="1405" w:type="pct"/>
            <w:vAlign w:val="center"/>
          </w:tcPr>
          <w:p w14:paraId="21D123FA">
            <w:pPr>
              <w:jc w:val="center"/>
              <w:rPr>
                <w:color w:val="000000"/>
              </w:rPr>
            </w:pPr>
          </w:p>
        </w:tc>
        <w:tc>
          <w:tcPr>
            <w:tcW w:w="846" w:type="pct"/>
            <w:vAlign w:val="center"/>
          </w:tcPr>
          <w:p w14:paraId="6F5DE710"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vAlign w:val="center"/>
          </w:tcPr>
          <w:p w14:paraId="00764854">
            <w:pPr>
              <w:jc w:val="center"/>
              <w:rPr>
                <w:color w:val="000000"/>
              </w:rPr>
            </w:pPr>
          </w:p>
        </w:tc>
        <w:tc>
          <w:tcPr>
            <w:tcW w:w="818" w:type="pct"/>
            <w:vAlign w:val="center"/>
          </w:tcPr>
          <w:p w14:paraId="54C16733">
            <w:pPr>
              <w:jc w:val="center"/>
              <w:rPr>
                <w:color w:val="000000"/>
              </w:rPr>
            </w:pPr>
          </w:p>
        </w:tc>
        <w:tc>
          <w:tcPr>
            <w:tcW w:w="1097" w:type="pct"/>
            <w:vAlign w:val="center"/>
          </w:tcPr>
          <w:p w14:paraId="1AA10192">
            <w:pPr>
              <w:jc w:val="center"/>
              <w:rPr>
                <w:color w:val="000000"/>
              </w:rPr>
            </w:pPr>
          </w:p>
        </w:tc>
      </w:tr>
    </w:tbl>
    <w:p w14:paraId="783A960C">
      <w:pPr>
        <w:rPr>
          <w:rFonts w:hint="eastAsia"/>
        </w:rPr>
      </w:pPr>
    </w:p>
    <w:p w14:paraId="273E8EE5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                                </w:t>
      </w:r>
      <w:r>
        <w:rPr>
          <w:rFonts w:hint="eastAsia"/>
          <w:b/>
          <w:bCs/>
          <w:sz w:val="24"/>
          <w:szCs w:val="24"/>
          <w:lang w:val="en-US" w:eastAsia="zh-CN"/>
        </w:rPr>
        <w:t>测评时间：</w:t>
      </w:r>
    </w:p>
    <w:p w14:paraId="6AC2D5E1">
      <w:pPr>
        <w:rPr>
          <w:rFonts w:hint="eastAsia"/>
        </w:rPr>
      </w:pPr>
    </w:p>
    <w:p w14:paraId="7EB610EB">
      <w:pPr>
        <w:rPr>
          <w:rFonts w:hint="eastAsia"/>
        </w:rPr>
      </w:pPr>
    </w:p>
    <w:p w14:paraId="7AD5813F">
      <w:pPr>
        <w:rPr>
          <w:rFonts w:hint="eastAsia"/>
        </w:rPr>
      </w:pPr>
    </w:p>
    <w:p w14:paraId="172D4212">
      <w:pPr>
        <w:rPr>
          <w:rFonts w:hint="eastAsia"/>
        </w:rPr>
      </w:pPr>
    </w:p>
    <w:p w14:paraId="12825156">
      <w:pPr>
        <w:rPr>
          <w:rFonts w:hint="eastAsia"/>
        </w:rPr>
      </w:pPr>
    </w:p>
    <w:p w14:paraId="6DAB31F1">
      <w:pPr>
        <w:rPr>
          <w:rFonts w:hint="eastAsia"/>
        </w:rPr>
      </w:pPr>
    </w:p>
    <w:p w14:paraId="541F3D46">
      <w:pPr>
        <w:rPr>
          <w:rFonts w:hint="eastAsia"/>
        </w:rPr>
      </w:pPr>
    </w:p>
    <w:p w14:paraId="092B4752">
      <w:pPr>
        <w:rPr>
          <w:rFonts w:hint="eastAsia"/>
        </w:rPr>
      </w:pPr>
    </w:p>
    <w:p w14:paraId="4702172E">
      <w:pPr>
        <w:rPr>
          <w:rFonts w:hint="eastAsia"/>
        </w:rPr>
      </w:pPr>
    </w:p>
    <w:p w14:paraId="51F640DB">
      <w:pPr>
        <w:rPr>
          <w:rFonts w:hint="eastAsia"/>
        </w:rPr>
      </w:pPr>
    </w:p>
    <w:p w14:paraId="28126C39">
      <w:pPr>
        <w:rPr>
          <w:rFonts w:hint="eastAsia"/>
        </w:rPr>
      </w:pPr>
    </w:p>
    <w:p w14:paraId="3F379778">
      <w:pPr>
        <w:rPr>
          <w:rFonts w:hint="eastAsia"/>
        </w:rPr>
      </w:pPr>
    </w:p>
    <w:p w14:paraId="5D0FBB04"/>
    <w:p w14:paraId="53954B0F">
      <w:pPr>
        <w:rPr>
          <w:rFonts w:hint="eastAsia"/>
        </w:rPr>
      </w:pPr>
    </w:p>
    <w:p w14:paraId="2216A1AE">
      <w:pPr>
        <w:ind w:firstLine="960" w:firstLineChars="400"/>
        <w:rPr>
          <w:rFonts w:hint="eastAsia" w:ascii="仿宋" w:hAnsi="仿宋" w:eastAsia="仿宋" w:cs="方正仿宋_GBK"/>
          <w:bCs/>
          <w:color w:val="000000"/>
          <w:sz w:val="24"/>
          <w:szCs w:val="24"/>
        </w:rPr>
      </w:pPr>
      <w:r>
        <w:rPr>
          <w:rFonts w:hint="eastAsia" w:ascii="仿宋" w:hAnsi="仿宋" w:eastAsia="仿宋" w:cs="方正仿宋_GBK"/>
          <w:bCs/>
          <w:color w:val="000000"/>
          <w:sz w:val="24"/>
          <w:szCs w:val="24"/>
        </w:rPr>
        <w:t>说明：</w:t>
      </w:r>
      <w:r>
        <w:rPr>
          <w:rFonts w:hint="eastAsia" w:ascii="仿宋" w:hAnsi="仿宋" w:eastAsia="仿宋" w:cs="方正仿宋_GBK"/>
          <w:bCs/>
          <w:color w:val="000000"/>
          <w:sz w:val="24"/>
          <w:szCs w:val="24"/>
          <w:lang w:val="en-US" w:eastAsia="zh-CN"/>
        </w:rPr>
        <w:t>1.</w:t>
      </w:r>
      <w:r>
        <w:rPr>
          <w:rFonts w:hint="eastAsia" w:ascii="仿宋" w:hAnsi="仿宋" w:eastAsia="仿宋" w:cs="方正仿宋_GBK"/>
          <w:bCs/>
          <w:color w:val="000000"/>
          <w:sz w:val="24"/>
          <w:szCs w:val="24"/>
        </w:rPr>
        <w:t>请在相应栏中打</w:t>
      </w:r>
      <w:r>
        <w:rPr>
          <w:rFonts w:ascii="仿宋" w:hAnsi="仿宋" w:eastAsia="仿宋"/>
          <w:bCs/>
          <w:color w:val="000000"/>
          <w:sz w:val="24"/>
          <w:szCs w:val="24"/>
        </w:rPr>
        <w:t>“√”</w:t>
      </w:r>
      <w:r>
        <w:rPr>
          <w:rFonts w:hint="eastAsia" w:ascii="仿宋" w:hAnsi="仿宋" w:eastAsia="仿宋" w:cs="方正仿宋_GBK"/>
          <w:bCs/>
          <w:color w:val="000000"/>
          <w:sz w:val="24"/>
          <w:szCs w:val="24"/>
        </w:rPr>
        <w:t>。</w:t>
      </w:r>
    </w:p>
    <w:p w14:paraId="36D2E3CA">
      <w:pPr>
        <w:ind w:firstLine="960" w:firstLineChars="400"/>
        <w:rPr>
          <w:rFonts w:hint="default" w:ascii="仿宋" w:hAnsi="仿宋" w:eastAsia="仿宋" w:cs="方正仿宋_GBK"/>
          <w:bCs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方正仿宋_GBK"/>
          <w:bCs/>
          <w:color w:val="000000"/>
          <w:sz w:val="24"/>
          <w:szCs w:val="24"/>
          <w:lang w:val="en-US" w:eastAsia="zh-CN"/>
        </w:rPr>
        <w:t xml:space="preserve">      2.该测评由附件5中“组织实施支部”负责人汇总，交“被测评支部”留存。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8AB6A098-9652-4DAE-87F1-27779C095239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  <w:embedRegular r:id="rId2" w:fontKey="{5384474C-A360-4FA0-A81A-6E08EC4C9EB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B6A99829-EEDE-4F22-870A-E0AB8F1AF01A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4" w:fontKey="{F6D84398-17A9-46B1-B76B-EA7650169E5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C1E2CBED-E2E1-4257-958A-5DA6C2CFE12A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2D5"/>
    <w:rsid w:val="000853F5"/>
    <w:rsid w:val="009A32D5"/>
    <w:rsid w:val="00B077C1"/>
    <w:rsid w:val="00B707A7"/>
    <w:rsid w:val="00C66D9F"/>
    <w:rsid w:val="24AB78AE"/>
    <w:rsid w:val="28B102FF"/>
    <w:rsid w:val="67445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1">
    <w:name w:val="明显引用 字符"/>
    <w:basedOn w:val="14"/>
    <w:link w:val="30"/>
    <w:qFormat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  <w:style w:type="paragraph" w:customStyle="1" w:styleId="33">
    <w:name w:val="标题1"/>
    <w:basedOn w:val="1"/>
    <w:next w:val="1"/>
    <w:qFormat/>
    <w:uiPriority w:val="0"/>
    <w:pPr>
      <w:tabs>
        <w:tab w:val="left" w:pos="9193"/>
        <w:tab w:val="left" w:pos="9827"/>
      </w:tabs>
      <w:autoSpaceDE w:val="0"/>
      <w:autoSpaceDN w:val="0"/>
      <w:spacing w:line="760" w:lineRule="atLeast"/>
      <w:jc w:val="center"/>
    </w:pPr>
    <w:rPr>
      <w:rFonts w:ascii="方正小标宋_GBK" w:eastAsia="方正小标宋_GBK"/>
      <w:sz w:val="4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C23271-E756-4DFF-B775-4B655BFAE47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94</Characters>
  <Lines>14</Lines>
  <Paragraphs>13</Paragraphs>
  <TotalTime>6</TotalTime>
  <ScaleCrop>false</ScaleCrop>
  <LinksUpToDate>false</LinksUpToDate>
  <CharactersWithSpaces>101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2026-03-11T02:12:00Z</dcterms:created>
  <dc:creator>SN J</dc:creator>
  <cp:lastModifiedBy>吴子飞</cp:lastModifiedBy>
  <dcterms:modified xsi:type="dcterms:W3CDTF">2026-03-11T04:17:18Z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eyJoZGlkIjoiYjIzYmU0MjU5ODdkYjRmMjI0NTJhYjM2YjVlNDQxNDYiLCJ1c2VySWQiOiIxNzA4Mjg5NDcxIn0=</vt:lpwstr>
  </property>
  <property fmtid="{D5CDD505-2E9C-101B-9397-08002B2CF9AE}" pid="3" name="KSOProductBuildVer">
    <vt:lpwstr>2052-12.1.0.23542</vt:lpwstr>
  </property>
  <property fmtid="{D5CDD505-2E9C-101B-9397-08002B2CF9AE}" pid="4" name="ICV">
    <vt:lpwstr>440C2727355742559F8CCD3CBC26027B_12</vt:lpwstr>
  </property>
</Properties>
</file>