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sz w:val="52"/>
          <w:szCs w:val="52"/>
        </w:rPr>
      </w:pPr>
      <w:r>
        <w:rPr>
          <w:rFonts w:hint="eastAsia" w:ascii="华文行楷" w:hAnsi="华文行楷" w:eastAsia="华文行楷" w:cs="华文行楷"/>
          <w:sz w:val="52"/>
          <w:szCs w:val="52"/>
        </w:rPr>
        <w:t>你的优秀，有“迹”可循获奖名单</w:t>
      </w:r>
    </w:p>
    <w:p>
      <w:pPr>
        <w:ind w:left="1440" w:hanging="1440" w:hangingChars="400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ind w:left="1440" w:hanging="1440" w:hangingChars="400"/>
        <w:rPr>
          <w:rFonts w:hint="eastAsia" w:ascii="华文楷体" w:hAnsi="华文楷体" w:eastAsia="华文楷体" w:cs="华文楷体"/>
          <w:sz w:val="36"/>
          <w:szCs w:val="36"/>
        </w:rPr>
      </w:pPr>
    </w:p>
    <w:p>
      <w:pPr>
        <w:ind w:left="2640" w:leftChars="418" w:hanging="1762" w:hangingChars="400"/>
        <w:jc w:val="both"/>
        <w:rPr>
          <w:rFonts w:hint="eastAsia"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bCs/>
          <w:sz w:val="44"/>
          <w:szCs w:val="44"/>
        </w:rPr>
        <w:t>一等奖</w:t>
      </w:r>
      <w:r>
        <w:rPr>
          <w:rFonts w:hint="eastAsia" w:ascii="华文楷体" w:hAnsi="华文楷体" w:eastAsia="华文楷体" w:cs="华文楷体"/>
          <w:sz w:val="44"/>
          <w:szCs w:val="44"/>
        </w:rPr>
        <w:t>：</w:t>
      </w:r>
      <w:r>
        <w:rPr>
          <w:rFonts w:hint="eastAsia" w:ascii="华文行楷" w:hAnsi="华文行楷" w:eastAsia="华文行楷" w:cs="华文行楷"/>
          <w:sz w:val="44"/>
          <w:szCs w:val="44"/>
        </w:rPr>
        <w:t>工管223王萍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计嵌223林月莹</w:t>
      </w:r>
    </w:p>
    <w:p>
      <w:pPr>
        <w:ind w:left="2640" w:leftChars="418" w:hanging="1762" w:hangingChars="400"/>
        <w:jc w:val="both"/>
        <w:rPr>
          <w:rFonts w:hint="eastAsia" w:ascii="华文行楷" w:hAnsi="华文行楷" w:eastAsia="华文行楷" w:cs="华文行楷"/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bCs/>
          <w:sz w:val="44"/>
          <w:szCs w:val="44"/>
        </w:rPr>
        <w:t>二等奖</w:t>
      </w:r>
      <w:r>
        <w:rPr>
          <w:rFonts w:hint="eastAsia" w:ascii="华文楷体" w:hAnsi="华文楷体" w:eastAsia="华文楷体" w:cs="华文楷体"/>
          <w:sz w:val="44"/>
          <w:szCs w:val="44"/>
        </w:rPr>
        <w:t>：</w:t>
      </w:r>
      <w:r>
        <w:rPr>
          <w:rFonts w:hint="eastAsia" w:ascii="华文行楷" w:hAnsi="华文行楷" w:eastAsia="华文行楷" w:cs="华文行楷"/>
          <w:sz w:val="44"/>
          <w:szCs w:val="44"/>
        </w:rPr>
        <w:t>工管222单婷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自224谢泽园</w:t>
      </w:r>
    </w:p>
    <w:p>
      <w:pPr>
        <w:ind w:left="2640" w:leftChars="418" w:hanging="1762" w:hangingChars="400"/>
        <w:jc w:val="both"/>
        <w:rPr>
          <w:rFonts w:hint="eastAsia" w:ascii="华文行楷" w:hAnsi="华文行楷" w:eastAsia="华文行楷" w:cs="华文行楷"/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bCs/>
          <w:sz w:val="44"/>
          <w:szCs w:val="44"/>
        </w:rPr>
        <w:t>三等奖</w:t>
      </w:r>
      <w:r>
        <w:rPr>
          <w:rFonts w:hint="eastAsia" w:ascii="华文楷体" w:hAnsi="华文楷体" w:eastAsia="华文楷体" w:cs="华文楷体"/>
          <w:sz w:val="44"/>
          <w:szCs w:val="44"/>
        </w:rPr>
        <w:t>：</w:t>
      </w:r>
      <w:r>
        <w:rPr>
          <w:rFonts w:hint="eastAsia" w:ascii="华文行楷" w:hAnsi="华文行楷" w:eastAsia="华文行楷" w:cs="华文行楷"/>
          <w:sz w:val="44"/>
          <w:szCs w:val="44"/>
        </w:rPr>
        <w:t>服222韩宇欣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土木211蒋奕茹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自212何成靓</w:t>
      </w:r>
      <w:r>
        <w:rPr>
          <w:rFonts w:hint="eastAsia" w:ascii="华文行楷" w:hAnsi="华文行楷" w:eastAsia="华文行楷" w:cs="华文行楷"/>
          <w:sz w:val="44"/>
          <w:szCs w:val="44"/>
        </w:rPr>
        <w:br w:type="textWrapping"/>
      </w:r>
      <w:r>
        <w:rPr>
          <w:rFonts w:hint="eastAsia" w:ascii="华文行楷" w:hAnsi="华文行楷" w:eastAsia="华文行楷" w:cs="华文行楷"/>
          <w:sz w:val="44"/>
          <w:szCs w:val="44"/>
        </w:rPr>
        <w:t>软嵌213杜锦彬</w:t>
      </w:r>
    </w:p>
    <w:p>
      <w:pPr>
        <w:ind w:left="2633" w:leftChars="1254" w:firstLine="0" w:firstLineChars="0"/>
        <w:jc w:val="both"/>
        <w:rPr>
          <w:rFonts w:hint="default" w:ascii="华文行楷" w:hAnsi="华文行楷" w:eastAsia="华文行楷" w:cs="华文行楷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自212吕莹莹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DJjMGEwZWJkMmQwMmJlOGVkNTliN2MxZTIzNDMifQ=="/>
  </w:docVars>
  <w:rsids>
    <w:rsidRoot w:val="00000000"/>
    <w:rsid w:val="449343E7"/>
    <w:rsid w:val="72E625B3"/>
    <w:rsid w:val="752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101</Characters>
  <Lines>0</Lines>
  <Paragraphs>0</Paragraphs>
  <TotalTime>4</TotalTime>
  <ScaleCrop>false</ScaleCrop>
  <LinksUpToDate>false</LinksUpToDate>
  <CharactersWithSpaces>101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2022-11-07T12:45:00Z</dcterms:created>
  <dc:creator>何成靓</dc:creator>
  <cp:lastModifiedBy>靓 </cp:lastModifiedBy>
  <dcterms:modified xsi:type="dcterms:W3CDTF">2022-11-23T07:21:21Z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0BD9845D897D4D998A95FD4AC9EEFF0E</vt:lpwstr>
  </property>
</Properties>
</file>