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037C3">
      <w:pPr>
        <w:widowControl w:val="0"/>
        <w:spacing w:line="1" w:lineRule="exact"/>
      </w:pPr>
    </w:p>
    <w:p w14:paraId="13AAAC5B">
      <w:pPr>
        <w:widowControl w:val="0"/>
        <w:spacing w:line="1" w:lineRule="exact"/>
      </w:pPr>
    </w:p>
    <w:p w14:paraId="753E321B">
      <w:pPr>
        <w:pStyle w:val="7"/>
        <w:keepNext w:val="0"/>
        <w:keepLines w:val="0"/>
        <w:framePr w:w="8309" w:h="1262" w:hRule="exact" w:wrap="auto" w:vAnchor="page" w:hAnchor="page" w:x="1556" w:y="1467"/>
        <w:widowControl w:val="0"/>
        <w:shd w:val="clear" w:color="auto" w:fill="auto"/>
        <w:bidi w:val="0"/>
        <w:spacing w:before="0" w:after="0" w:line="600" w:lineRule="exact"/>
        <w:ind w:left="0" w:right="0" w:firstLine="0"/>
        <w:jc w:val="center"/>
        <w:rPr>
          <w:sz w:val="34"/>
          <w:szCs w:val="34"/>
        </w:rPr>
      </w:pPr>
      <w:r>
        <w:rPr>
          <w:rFonts w:hint="eastAsia"/>
          <w:color w:val="000000"/>
          <w:spacing w:val="0"/>
          <w:w w:val="100"/>
          <w:position w:val="0"/>
          <w:sz w:val="36"/>
          <w:szCs w:val="36"/>
          <w:lang w:val="en-US" w:eastAsia="zh-CN"/>
        </w:rPr>
        <w:t>南通大学杏林学院</w:t>
      </w:r>
      <w:r>
        <w:rPr>
          <w:color w:val="000000"/>
          <w:spacing w:val="0"/>
          <w:w w:val="100"/>
          <w:position w:val="0"/>
          <w:sz w:val="36"/>
          <w:szCs w:val="36"/>
        </w:rPr>
        <w:t>教师教学创新大赛评分标准</w:t>
      </w:r>
      <w:r>
        <w:rPr>
          <w:color w:val="000000"/>
          <w:spacing w:val="0"/>
          <w:w w:val="100"/>
          <w:position w:val="0"/>
          <w:sz w:val="36"/>
          <w:szCs w:val="36"/>
        </w:rPr>
        <w:br w:type="textWrapping"/>
      </w:r>
      <w:r>
        <w:rPr>
          <w:rFonts w:hint="eastAsia" w:ascii="Batang" w:hAnsi="Batang" w:eastAsia="宋体" w:cs="Batang"/>
          <w:color w:val="000000"/>
          <w:spacing w:val="0"/>
          <w:w w:val="100"/>
          <w:position w:val="0"/>
          <w:sz w:val="34"/>
          <w:szCs w:val="34"/>
          <w:lang w:eastAsia="zh-CN"/>
        </w:rPr>
        <w:t>（</w:t>
      </w:r>
      <w:r>
        <w:rPr>
          <w:rFonts w:hint="eastAsia" w:ascii="Batang" w:hAnsi="Batang" w:eastAsia="宋体" w:cs="Batang"/>
          <w:color w:val="000000"/>
          <w:spacing w:val="0"/>
          <w:w w:val="100"/>
          <w:position w:val="0"/>
          <w:sz w:val="34"/>
          <w:szCs w:val="34"/>
          <w:lang w:val="en-US" w:eastAsia="zh-CN"/>
        </w:rPr>
        <w:t>课程思政</w:t>
      </w:r>
      <w:r>
        <w:rPr>
          <w:rFonts w:hint="eastAsia" w:ascii="Batang" w:hAnsi="Batang" w:eastAsia="宋体" w:cs="Batang"/>
          <w:color w:val="000000"/>
          <w:spacing w:val="0"/>
          <w:w w:val="100"/>
          <w:position w:val="0"/>
          <w:sz w:val="34"/>
          <w:szCs w:val="34"/>
          <w:lang w:eastAsia="zh-CN"/>
        </w:rPr>
        <w:t>）</w:t>
      </w:r>
      <w:bookmarkStart w:id="12" w:name="_GoBack"/>
      <w:bookmarkEnd w:id="12"/>
    </w:p>
    <w:p w14:paraId="0A43F6DF">
      <w:pPr>
        <w:pStyle w:val="11"/>
        <w:keepNext w:val="0"/>
        <w:keepLines w:val="0"/>
        <w:framePr w:wrap="auto" w:vAnchor="page" w:hAnchor="page" w:x="1556" w:y="308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0" w:name="bookmark17"/>
      <w:bookmarkStart w:id="1" w:name="bookmark15"/>
      <w:bookmarkStart w:id="2" w:name="bookmark18"/>
      <w:bookmarkStart w:id="3" w:name="bookmark16"/>
      <w:r>
        <w:rPr>
          <w:color w:val="000000"/>
          <w:spacing w:val="0"/>
          <w:w w:val="100"/>
          <w:position w:val="0"/>
        </w:rPr>
        <w:t>一</w:t>
      </w:r>
      <w:bookmarkEnd w:id="0"/>
      <w:r>
        <w:rPr>
          <w:color w:val="000000"/>
          <w:spacing w:val="0"/>
          <w:w w:val="100"/>
          <w:position w:val="0"/>
        </w:rPr>
        <w:t>、课堂教学实录视频(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40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</w:rPr>
        <w:t>分、)</w:t>
      </w:r>
      <w:bookmarkEnd w:id="1"/>
      <w:bookmarkEnd w:id="2"/>
      <w:bookmarkEnd w:id="3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7"/>
        <w:gridCol w:w="6912"/>
      </w:tblGrid>
      <w:tr w14:paraId="1D877A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345EF8">
            <w:pPr>
              <w:pStyle w:val="13"/>
              <w:keepNext w:val="0"/>
              <w:keepLines w:val="0"/>
              <w:framePr w:w="8309" w:h="11664" w:wrap="auto" w:vAnchor="page" w:hAnchor="page" w:x="1556" w:y="3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黑体" w:hAnsi="黑体" w:eastAsia="黑体" w:cs="黑体"/>
                <w:b/>
                <w:bCs/>
                <w:color w:val="000000"/>
                <w:spacing w:val="0"/>
                <w:w w:val="100"/>
                <w:position w:val="0"/>
              </w:rPr>
              <w:t>评价维度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BFC5D4">
            <w:pPr>
              <w:pStyle w:val="13"/>
              <w:keepNext w:val="0"/>
              <w:keepLines w:val="0"/>
              <w:framePr w:w="8309" w:h="11664" w:wrap="auto" w:vAnchor="page" w:hAnchor="page" w:x="1556" w:y="3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黑体" w:hAnsi="黑体" w:eastAsia="黑体" w:cs="黑体"/>
                <w:b/>
                <w:bCs/>
                <w:color w:val="000000"/>
                <w:spacing w:val="0"/>
                <w:w w:val="100"/>
                <w:position w:val="0"/>
              </w:rPr>
              <w:t>评价要点</w:t>
            </w:r>
          </w:p>
        </w:tc>
      </w:tr>
      <w:tr w14:paraId="35A55B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A89CA9">
            <w:pPr>
              <w:pStyle w:val="13"/>
              <w:keepNext w:val="0"/>
              <w:keepLines w:val="0"/>
              <w:framePr w:w="8309" w:h="11664" w:wrap="auto" w:vAnchor="page" w:hAnchor="page" w:x="1556" w:y="3579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教学理念与目标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F1D4C91">
            <w:pPr>
              <w:pStyle w:val="13"/>
              <w:keepNext w:val="0"/>
              <w:keepLines w:val="0"/>
              <w:framePr w:w="8309" w:h="11664" w:wrap="auto" w:vAnchor="page" w:hAnchor="page" w:x="1556" w:y="3579"/>
              <w:widowControl w:val="0"/>
              <w:shd w:val="clear" w:color="auto" w:fill="auto"/>
              <w:bidi w:val="0"/>
              <w:spacing w:before="0" w:after="0" w:line="41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坚持立德树人,坚持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“</w:t>
            </w:r>
            <w:r>
              <w:rPr>
                <w:color w:val="000000"/>
                <w:spacing w:val="0"/>
                <w:w w:val="100"/>
                <w:position w:val="0"/>
              </w:rPr>
              <w:t>以学生发展为中心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</w:rPr>
              <w:t>,将价值塑造、知识传授和能力培养融为 一体,充分发挥课程育人作用。</w:t>
            </w:r>
          </w:p>
        </w:tc>
      </w:tr>
      <w:tr w14:paraId="699883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312BFFD">
            <w:pPr>
              <w:framePr w:w="8309" w:h="11664" w:wrap="auto" w:vAnchor="page" w:hAnchor="page" w:x="1556" w:y="3579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EA295DE">
            <w:pPr>
              <w:pStyle w:val="13"/>
              <w:keepNext w:val="0"/>
              <w:keepLines w:val="0"/>
              <w:framePr w:w="8309" w:h="11664" w:wrap="auto" w:vAnchor="page" w:hAnchor="page" w:x="1556" w:y="3579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教学目标立足本专业本课程的育人特色,在价值塑造、知识传授、能力培养等方面 要求清晰、科学、准确,符合新时代创新型复合型应用型人才培养需求。</w:t>
            </w:r>
          </w:p>
        </w:tc>
      </w:tr>
      <w:tr w14:paraId="489FBA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C75478">
            <w:pPr>
              <w:pStyle w:val="13"/>
              <w:keepNext w:val="0"/>
              <w:keepLines w:val="0"/>
              <w:framePr w:w="8309" w:h="11664" w:wrap="auto" w:vAnchor="page" w:hAnchor="page" w:x="1556" w:y="3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教学内容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A14B3F2">
            <w:pPr>
              <w:pStyle w:val="13"/>
              <w:keepNext w:val="0"/>
              <w:keepLines w:val="0"/>
              <w:framePr w:w="8309" w:h="11664" w:wrap="auto" w:vAnchor="page" w:hAnchor="page" w:x="1556" w:y="3579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坚持思想性和学术性相统ー,教学内容及资源优质适用,能够将思政教育与专业教 育紧密结合,帮助学生丰富学识、增长见识、塑造品格。</w:t>
            </w:r>
          </w:p>
        </w:tc>
      </w:tr>
      <w:tr w14:paraId="747CE9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E484BF0">
            <w:pPr>
              <w:framePr w:w="8309" w:h="11664" w:wrap="auto" w:vAnchor="page" w:hAnchor="page" w:x="1556" w:y="3579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ADC9423">
            <w:pPr>
              <w:pStyle w:val="13"/>
              <w:keepNext w:val="0"/>
              <w:keepLines w:val="0"/>
              <w:framePr w:w="8309" w:h="11664" w:wrap="auto" w:vAnchor="page" w:hAnchor="page" w:x="1556" w:y="3579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坚持正确方向和正面导向,深入挖掘课程自身蕴含的思政资源,并科学有机融入教 学内容体系,不做不恰当的延伸,体现思想性、时代性和专业特色。</w:t>
            </w:r>
          </w:p>
        </w:tc>
      </w:tr>
      <w:tr w14:paraId="194D4D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1AF59B1">
            <w:pPr>
              <w:framePr w:w="8309" w:h="11664" w:wrap="auto" w:vAnchor="page" w:hAnchor="page" w:x="1556" w:y="3579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C11216B">
            <w:pPr>
              <w:pStyle w:val="13"/>
              <w:keepNext w:val="0"/>
              <w:keepLines w:val="0"/>
              <w:framePr w:w="8309" w:h="11664" w:wrap="auto" w:vAnchor="page" w:hAnchor="page" w:x="1556" w:y="3579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教学内容满足行业与社会需求,关注学生已有知识和经验,关注学科专业发展前沿, 教学重点难点处理恰当,体现高阶性、创新性与挑战度。</w:t>
            </w:r>
          </w:p>
        </w:tc>
      </w:tr>
      <w:tr w14:paraId="67CBD4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8A7409">
            <w:pPr>
              <w:pStyle w:val="13"/>
              <w:keepNext w:val="0"/>
              <w:keepLines w:val="0"/>
              <w:framePr w:w="8309" w:h="11664" w:wrap="auto" w:vAnchor="page" w:hAnchor="page" w:x="1556" w:y="3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教学过程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9280FB6">
            <w:pPr>
              <w:pStyle w:val="13"/>
              <w:keepNext w:val="0"/>
              <w:keepLines w:val="0"/>
              <w:framePr w:w="8309" w:h="11664" w:wrap="auto" w:vAnchor="page" w:hAnchor="page" w:x="1556" w:y="3579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教学组织有序,注重以学生为中心,体现教师主导、学生主体,能够寓价值观引导 于知识传授和能力培养之中。</w:t>
            </w:r>
          </w:p>
        </w:tc>
      </w:tr>
      <w:tr w14:paraId="0A5104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5DC5EA7">
            <w:pPr>
              <w:framePr w:w="8309" w:h="11664" w:wrap="auto" w:vAnchor="page" w:hAnchor="page" w:x="1556" w:y="3579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43F35FB">
            <w:pPr>
              <w:pStyle w:val="13"/>
              <w:keepNext w:val="0"/>
              <w:keepLines w:val="0"/>
              <w:framePr w:w="8309" w:h="11664" w:wrap="auto" w:vAnchor="page" w:hAnchor="page" w:x="1556" w:y="35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教学安排合理,教学方法恰当,能够激发学生学习兴趣,引导学生深入思考,体现 针对性、互动性和启发性。</w:t>
            </w:r>
          </w:p>
        </w:tc>
      </w:tr>
      <w:tr w14:paraId="4DBB65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6B1FB41">
            <w:pPr>
              <w:framePr w:w="8309" w:h="11664" w:wrap="auto" w:vAnchor="page" w:hAnchor="page" w:x="1556" w:y="3579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FE62C3C">
            <w:pPr>
              <w:pStyle w:val="13"/>
              <w:keepNext w:val="0"/>
              <w:keepLines w:val="0"/>
              <w:framePr w:w="8309" w:h="11664" w:wrap="auto" w:vAnchor="page" w:hAnchor="page" w:x="1556" w:y="3579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信息技术的使用合理有效,实现信息技术与课堂教学的有机融合,有力支持教学创 新。</w:t>
            </w:r>
          </w:p>
        </w:tc>
      </w:tr>
      <w:tr w14:paraId="06BF10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EF3422D">
            <w:pPr>
              <w:framePr w:w="8309" w:h="11664" w:wrap="auto" w:vAnchor="page" w:hAnchor="page" w:x="1556" w:y="3579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87FEF31">
            <w:pPr>
              <w:pStyle w:val="13"/>
              <w:keepNext w:val="0"/>
              <w:keepLines w:val="0"/>
              <w:framePr w:w="8309" w:h="11664" w:wrap="auto" w:vAnchor="page" w:hAnchor="page" w:x="1556" w:y="3579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教学考核评价内容科学、方式创新,注重对学生素质、知识、能力的全方位评价, 注重形成性评价与生成性问题的解决和应用。</w:t>
            </w:r>
          </w:p>
        </w:tc>
      </w:tr>
      <w:tr w14:paraId="4C802A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C0A6476">
            <w:pPr>
              <w:pStyle w:val="13"/>
              <w:keepNext w:val="0"/>
              <w:keepLines w:val="0"/>
              <w:framePr w:w="8309" w:h="11664" w:wrap="auto" w:vAnchor="page" w:hAnchor="page" w:x="1556" w:y="3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教学效果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1426E72">
            <w:pPr>
              <w:pStyle w:val="13"/>
              <w:keepNext w:val="0"/>
              <w:keepLines w:val="0"/>
              <w:framePr w:w="8309" w:h="11664" w:wrap="auto" w:vAnchor="page" w:hAnchor="page" w:x="1556" w:y="3579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教学内容、方法及实施过程遵循教学理念,高效达成教学目标,达到如盐化水、润 物无声的效果,有效实现教书、育人相统ー。</w:t>
            </w:r>
          </w:p>
        </w:tc>
      </w:tr>
      <w:tr w14:paraId="2475DE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3B960DA">
            <w:pPr>
              <w:framePr w:w="8309" w:h="11664" w:wrap="auto" w:vAnchor="page" w:hAnchor="page" w:x="1556" w:y="3579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2AD1B71">
            <w:pPr>
              <w:pStyle w:val="13"/>
              <w:keepNext w:val="0"/>
              <w:keepLines w:val="0"/>
              <w:framePr w:w="8309" w:h="11664" w:wrap="auto" w:vAnchor="page" w:hAnchor="page" w:x="1556" w:y="3579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课堂讲授富有吸引力,课堂气氛积极热烈,学生深度参与课堂,积极性和活跃度高, 学生素质、知识和能力得到发展和提高。</w:t>
            </w:r>
          </w:p>
        </w:tc>
      </w:tr>
      <w:tr w14:paraId="74144E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FE95482">
            <w:pPr>
              <w:framePr w:w="8309" w:h="11664" w:wrap="auto" w:vAnchor="page" w:hAnchor="page" w:x="1556" w:y="3579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374BFB">
            <w:pPr>
              <w:pStyle w:val="13"/>
              <w:keepNext w:val="0"/>
              <w:keepLines w:val="0"/>
              <w:framePr w:w="8309" w:h="11664" w:wrap="auto" w:vAnchor="page" w:hAnchor="page" w:x="1556" w:y="3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形成突显专业特色、符合学生特点的教学模式,具有较大借鉴和推广价值。</w:t>
            </w:r>
          </w:p>
        </w:tc>
      </w:tr>
      <w:tr w14:paraId="375C95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1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591FEE0">
            <w:pPr>
              <w:pStyle w:val="13"/>
              <w:keepNext w:val="0"/>
              <w:keepLines w:val="0"/>
              <w:framePr w:w="8309" w:h="11664" w:wrap="auto" w:vAnchor="page" w:hAnchor="page" w:x="1556" w:y="3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视频质量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31C31D">
            <w:pPr>
              <w:pStyle w:val="13"/>
              <w:keepNext w:val="0"/>
              <w:keepLines w:val="0"/>
              <w:framePr w:w="8309" w:h="11664" w:wrap="auto" w:vAnchor="page" w:hAnchor="page" w:x="1556" w:y="3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教学视频清晰、流畅,能客观、真实反映教师和学生的教学过程常态。</w:t>
            </w:r>
          </w:p>
        </w:tc>
      </w:tr>
    </w:tbl>
    <w:p w14:paraId="35DADEC6"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 w14:paraId="05F3CB67">
      <w:pPr>
        <w:widowControl w:val="0"/>
        <w:spacing w:line="1" w:lineRule="exact"/>
      </w:pPr>
    </w:p>
    <w:p w14:paraId="2F5F826E">
      <w:pPr>
        <w:pStyle w:val="11"/>
        <w:keepNext w:val="0"/>
        <w:keepLines w:val="0"/>
        <w:framePr w:wrap="auto" w:vAnchor="page" w:hAnchor="page" w:x="1556" w:y="1467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4" w:name="bookmark21"/>
      <w:bookmarkStart w:id="5" w:name="bookmark22"/>
      <w:bookmarkStart w:id="6" w:name="bookmark20"/>
      <w:bookmarkStart w:id="7" w:name="bookmark19"/>
      <w:r>
        <w:rPr>
          <w:color w:val="000000"/>
          <w:spacing w:val="0"/>
          <w:w w:val="100"/>
          <w:position w:val="0"/>
        </w:rPr>
        <w:t>二</w:t>
      </w:r>
      <w:bookmarkEnd w:id="4"/>
      <w:r>
        <w:rPr>
          <w:color w:val="000000"/>
          <w:spacing w:val="0"/>
          <w:w w:val="100"/>
          <w:position w:val="0"/>
        </w:rPr>
        <w:t>、课程思政创新报告(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分)</w:t>
      </w:r>
      <w:bookmarkEnd w:id="5"/>
      <w:bookmarkEnd w:id="6"/>
      <w:bookmarkEnd w:id="7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87"/>
        <w:gridCol w:w="6922"/>
      </w:tblGrid>
      <w:tr w14:paraId="12526D35">
        <w:trPr>
          <w:trHeight w:val="69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E239F5">
            <w:pPr>
              <w:pStyle w:val="13"/>
              <w:keepNext w:val="0"/>
              <w:keepLines w:val="0"/>
              <w:framePr w:w="8309" w:h="4742" w:wrap="auto" w:vAnchor="page" w:hAnchor="page" w:x="1556" w:y="1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黑体" w:hAnsi="黑体" w:eastAsia="黑体" w:cs="黑体"/>
                <w:b/>
                <w:bCs/>
                <w:color w:val="000000"/>
                <w:spacing w:val="0"/>
                <w:w w:val="100"/>
                <w:position w:val="0"/>
              </w:rPr>
              <w:t>评价维度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2C1E7E">
            <w:pPr>
              <w:pStyle w:val="13"/>
              <w:keepNext w:val="0"/>
              <w:keepLines w:val="0"/>
              <w:framePr w:w="8309" w:h="4742" w:wrap="auto" w:vAnchor="page" w:hAnchor="page" w:x="1556" w:y="1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黑体" w:hAnsi="黑体" w:eastAsia="黑体" w:cs="黑体"/>
                <w:b/>
                <w:bCs/>
                <w:color w:val="000000"/>
                <w:spacing w:val="0"/>
                <w:w w:val="100"/>
                <w:position w:val="0"/>
              </w:rPr>
              <w:t>评价要点</w:t>
            </w:r>
          </w:p>
        </w:tc>
      </w:tr>
      <w:tr w14:paraId="26E829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86A475">
            <w:pPr>
              <w:pStyle w:val="13"/>
              <w:keepNext w:val="0"/>
              <w:keepLines w:val="0"/>
              <w:framePr w:w="8309" w:h="4742" w:wrap="auto" w:vAnchor="page" w:hAnchor="page" w:x="1556" w:y="1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问题导向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C51F956">
            <w:pPr>
              <w:pStyle w:val="13"/>
              <w:keepNext w:val="0"/>
              <w:keepLines w:val="0"/>
              <w:framePr w:w="8309" w:h="4742" w:wrap="auto" w:vAnchor="page" w:hAnchor="page" w:x="1556" w:y="1971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以落实立德树人根本任务为导向,立足于学科专业的育人特点和要求,发现和解决 本课程开展课堂思政教学过程中的真实问题。</w:t>
            </w:r>
          </w:p>
        </w:tc>
      </w:tr>
      <w:tr w14:paraId="241A00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47AD444">
            <w:pPr>
              <w:pStyle w:val="13"/>
              <w:keepNext w:val="0"/>
              <w:keepLines w:val="0"/>
              <w:framePr w:w="8309" w:h="4742" w:wrap="auto" w:vAnchor="page" w:hAnchor="page" w:x="1556" w:y="1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创新举措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CC2E164">
            <w:pPr>
              <w:pStyle w:val="13"/>
              <w:keepNext w:val="0"/>
              <w:keepLines w:val="0"/>
              <w:framePr w:w="8309" w:h="4742" w:wrap="auto" w:vAnchor="page" w:hAnchor="page" w:x="1556" w:y="1971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能够准确把握课程思政的内涵建设要求,聚焦需要解决的课程思政教学过程的问题, 在教学目标、教学设计、教学内容、方法手段、考核评价等方面提出了具体举措, 且针对性、创新性、可操作性强。</w:t>
            </w:r>
          </w:p>
        </w:tc>
      </w:tr>
      <w:tr w14:paraId="208713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1B3907">
            <w:pPr>
              <w:pStyle w:val="13"/>
              <w:keepNext w:val="0"/>
              <w:keepLines w:val="0"/>
              <w:framePr w:w="8309" w:h="4742" w:wrap="auto" w:vAnchor="page" w:hAnchor="page" w:x="1556" w:y="1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创新效果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BA08DF8">
            <w:pPr>
              <w:pStyle w:val="13"/>
              <w:keepNext w:val="0"/>
              <w:keepLines w:val="0"/>
              <w:framePr w:w="8309" w:h="4742" w:wrap="auto" w:vAnchor="page" w:hAnchor="page" w:x="1556" w:y="197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能够切实解决课程思政教学存在的问题,能够有效实现寓价值观引导于知识传授和 能力培养之中,帮助学生塑造正确的世界观人生观价值观。</w:t>
            </w:r>
          </w:p>
        </w:tc>
      </w:tr>
      <w:tr w14:paraId="4E8479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3891A62">
            <w:pPr>
              <w:pStyle w:val="13"/>
              <w:keepNext w:val="0"/>
              <w:keepLines w:val="0"/>
              <w:framePr w:w="8309" w:h="4742" w:wrap="auto" w:vAnchor="page" w:hAnchor="page" w:x="1556" w:y="1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成果辐射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E239EB1">
            <w:pPr>
              <w:pStyle w:val="13"/>
              <w:keepNext w:val="0"/>
              <w:keepLines w:val="0"/>
              <w:framePr w:w="8309" w:h="4742" w:wrap="auto" w:vAnchor="page" w:hAnchor="page" w:x="1556" w:y="1971"/>
              <w:widowControl w:val="0"/>
              <w:shd w:val="clear" w:color="auto" w:fill="auto"/>
              <w:bidi w:val="0"/>
              <w:spacing w:before="0" w:after="0" w:line="40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能对课程思政实践成效开展基于案例的有效分析与总结,面向同一类型课程、同一 学科专业、同一类型学校,形成具有较强辐射推广价值的课程思政教学新方法、新 模式。</w:t>
            </w:r>
          </w:p>
        </w:tc>
      </w:tr>
    </w:tbl>
    <w:p w14:paraId="285DFD06">
      <w:pPr>
        <w:pStyle w:val="11"/>
        <w:keepNext w:val="0"/>
        <w:keepLines w:val="0"/>
        <w:framePr w:wrap="auto" w:vAnchor="page" w:hAnchor="page" w:x="1556" w:y="6834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8" w:name="bookmark25"/>
      <w:bookmarkStart w:id="9" w:name="bookmark24"/>
      <w:bookmarkStart w:id="10" w:name="bookmark23"/>
      <w:bookmarkStart w:id="11" w:name="bookmark26"/>
      <w:r>
        <w:rPr>
          <w:color w:val="000000"/>
          <w:spacing w:val="0"/>
          <w:w w:val="100"/>
          <w:position w:val="0"/>
        </w:rPr>
        <w:t>三</w:t>
      </w:r>
      <w:bookmarkEnd w:id="8"/>
      <w:r>
        <w:rPr>
          <w:color w:val="000000"/>
          <w:spacing w:val="0"/>
          <w:w w:val="100"/>
          <w:position w:val="0"/>
        </w:rPr>
        <w:t>、教学设计创新汇报(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40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</w:rPr>
        <w:t>分、)</w:t>
      </w:r>
      <w:bookmarkEnd w:id="9"/>
      <w:bookmarkEnd w:id="10"/>
      <w:bookmarkEnd w:id="11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6"/>
        <w:gridCol w:w="6816"/>
      </w:tblGrid>
      <w:tr w14:paraId="7BA60A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999AAF">
            <w:pPr>
              <w:pStyle w:val="13"/>
              <w:keepNext w:val="0"/>
              <w:keepLines w:val="0"/>
              <w:framePr w:w="8232" w:h="7915" w:wrap="auto" w:vAnchor="page" w:hAnchor="page" w:x="1556" w:y="7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黑体" w:hAnsi="黑体" w:eastAsia="黑体" w:cs="黑体"/>
                <w:b/>
                <w:bCs/>
                <w:color w:val="000000"/>
                <w:spacing w:val="0"/>
                <w:w w:val="100"/>
                <w:position w:val="0"/>
              </w:rPr>
              <w:t>评价维度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85AB2C">
            <w:pPr>
              <w:pStyle w:val="13"/>
              <w:keepNext w:val="0"/>
              <w:keepLines w:val="0"/>
              <w:framePr w:w="8232" w:h="7915" w:wrap="auto" w:vAnchor="page" w:hAnchor="page" w:x="1556" w:y="7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黑体" w:hAnsi="黑体" w:eastAsia="黑体" w:cs="黑体"/>
                <w:b/>
                <w:bCs/>
                <w:color w:val="000000"/>
                <w:spacing w:val="0"/>
                <w:w w:val="100"/>
                <w:position w:val="0"/>
              </w:rPr>
              <w:t>评价要点</w:t>
            </w:r>
          </w:p>
        </w:tc>
      </w:tr>
      <w:tr w14:paraId="10DE3C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E35D23">
            <w:pPr>
              <w:pStyle w:val="13"/>
              <w:keepNext w:val="0"/>
              <w:keepLines w:val="0"/>
              <w:framePr w:w="8232" w:h="7915" w:wrap="auto" w:vAnchor="page" w:hAnchor="page" w:x="1556" w:y="7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教学理念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B81C3CE">
            <w:pPr>
              <w:pStyle w:val="13"/>
              <w:keepNext w:val="0"/>
              <w:keepLines w:val="0"/>
              <w:framePr w:w="8232" w:h="7915" w:wrap="auto" w:vAnchor="page" w:hAnchor="page" w:x="1556" w:y="7333"/>
              <w:widowControl w:val="0"/>
              <w:shd w:val="clear" w:color="auto" w:fill="auto"/>
              <w:bidi w:val="0"/>
              <w:spacing w:before="0" w:after="0" w:line="41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坚持立德树人,体现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“</w:t>
            </w:r>
            <w:r>
              <w:rPr>
                <w:color w:val="000000"/>
                <w:spacing w:val="0"/>
                <w:w w:val="100"/>
                <w:position w:val="0"/>
              </w:rPr>
              <w:t>以学生发展为中心”,将价值塑造、知识传授和能力培养融为 一体,充分发挥课程育人作用。</w:t>
            </w:r>
          </w:p>
        </w:tc>
      </w:tr>
      <w:tr w14:paraId="68A14C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0B6D8D4">
            <w:pPr>
              <w:pStyle w:val="13"/>
              <w:keepNext w:val="0"/>
              <w:keepLines w:val="0"/>
              <w:framePr w:w="8232" w:h="7915" w:wrap="auto" w:vAnchor="page" w:hAnchor="page" w:x="1556" w:y="7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总体设计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0847C74">
            <w:pPr>
              <w:pStyle w:val="13"/>
              <w:keepNext w:val="0"/>
              <w:keepLines w:val="0"/>
              <w:framePr w:w="8232" w:h="7915" w:wrap="auto" w:vAnchor="page" w:hAnchor="page" w:x="1556" w:y="7333"/>
              <w:widowControl w:val="0"/>
              <w:shd w:val="clear" w:color="auto" w:fill="auto"/>
              <w:bidi w:val="0"/>
              <w:spacing w:before="0" w:after="0" w:line="4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遵循教学理念,围绕思政教育与专业教育紧密融合,从教学目标、教学内容、教学 活动、教学方法、教学手段、教材选用、教师配备、教学考核、评价反馈等进行系 统性设计,能够有效落实所在专业人才培养方案要求,有效落实立德树人根本任 务。</w:t>
            </w:r>
          </w:p>
        </w:tc>
      </w:tr>
      <w:tr w14:paraId="7058E0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BFB6FA">
            <w:pPr>
              <w:pStyle w:val="13"/>
              <w:keepNext w:val="0"/>
              <w:keepLines w:val="0"/>
              <w:framePr w:w="8232" w:h="7915" w:wrap="auto" w:vAnchor="page" w:hAnchor="page" w:x="1556" w:y="7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教学目标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777A2F0">
            <w:pPr>
              <w:pStyle w:val="13"/>
              <w:keepNext w:val="0"/>
              <w:keepLines w:val="0"/>
              <w:framePr w:w="8232" w:h="7915" w:wrap="auto" w:vAnchor="page" w:hAnchor="page" w:x="1556" w:y="7333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教学目标符合学校办学定位、学生情况和专业人才培养需求,准确体现对学生价值 塑造、知识传授和能力培养等方面的要求。教学目标清楚具体,易于理解,便于实 施,行为动词使用正确,阐述规范。</w:t>
            </w:r>
          </w:p>
        </w:tc>
      </w:tr>
      <w:tr w14:paraId="591DF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CBDB6B">
            <w:pPr>
              <w:pStyle w:val="13"/>
              <w:keepNext w:val="0"/>
              <w:keepLines w:val="0"/>
              <w:framePr w:w="8232" w:h="7915" w:wrap="auto" w:vAnchor="page" w:hAnchor="page" w:x="1556" w:y="7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学情分析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F9D0087">
            <w:pPr>
              <w:pStyle w:val="13"/>
              <w:keepNext w:val="0"/>
              <w:keepLines w:val="0"/>
              <w:framePr w:w="8232" w:h="7915" w:wrap="auto" w:vAnchor="page" w:hAnchor="page" w:x="1556" w:y="7333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学生认知特点和起点水平表述恰当,学习习惯和能力分析合理,思想发展现状、特 点和规律总结准确。</w:t>
            </w:r>
          </w:p>
        </w:tc>
      </w:tr>
      <w:tr w14:paraId="0D1B93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9E1EB0E">
            <w:pPr>
              <w:pStyle w:val="13"/>
              <w:keepNext w:val="0"/>
              <w:keepLines w:val="0"/>
              <w:framePr w:w="8232" w:h="7915" w:wrap="auto" w:vAnchor="page" w:hAnchor="page" w:x="1556" w:y="7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内容分析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494B882">
            <w:pPr>
              <w:pStyle w:val="13"/>
              <w:keepNext w:val="0"/>
              <w:keepLines w:val="0"/>
              <w:framePr w:w="8232" w:h="7915" w:wrap="auto" w:vAnchor="page" w:hAnchor="page" w:x="1556" w:y="7333"/>
              <w:widowControl w:val="0"/>
              <w:shd w:val="clear" w:color="auto" w:fill="auto"/>
              <w:bidi w:val="0"/>
              <w:spacing w:before="0" w:after="0" w:line="39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符合学生思想发展和认知特点,体现课程育人理念和目标,课程知识体系清晰科 学,课程自身蕴含的思政教育资源挖掘深入准确,思政资源和知识内容融合紧密恰 当。</w:t>
            </w:r>
          </w:p>
        </w:tc>
      </w:tr>
      <w:tr w14:paraId="319559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A23E7F5">
            <w:pPr>
              <w:pStyle w:val="13"/>
              <w:keepNext w:val="0"/>
              <w:keepLines w:val="0"/>
              <w:framePr w:w="8232" w:h="7915" w:wrap="auto" w:vAnchor="page" w:hAnchor="page" w:x="1556" w:y="7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过程与方法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B601511">
            <w:pPr>
              <w:pStyle w:val="13"/>
              <w:keepNext w:val="0"/>
              <w:keepLines w:val="0"/>
              <w:framePr w:w="8232" w:h="7915" w:wrap="auto" w:vAnchor="page" w:hAnchor="page" w:x="1556" w:y="7333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教学活动丰富,过渡自然,充分发挥教师主导、学生主体作用,能够帮助学生有效 提升素质、知识和能力。</w:t>
            </w:r>
          </w:p>
        </w:tc>
      </w:tr>
      <w:tr w14:paraId="774E22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16C5C4">
            <w:pPr>
              <w:framePr w:w="8232" w:h="7915" w:wrap="auto" w:vAnchor="page" w:hAnchor="page" w:x="1556" w:y="7333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14E6196">
            <w:pPr>
              <w:pStyle w:val="13"/>
              <w:keepNext w:val="0"/>
              <w:keepLines w:val="0"/>
              <w:framePr w:w="8232" w:h="7915" w:wrap="auto" w:vAnchor="page" w:hAnchor="page" w:x="1556" w:y="733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教学方法灵活恰当,现代信息技术应用科学合理,关注学生兴趣、引导学生思考, 强调自主、合作、探究的学习。</w:t>
            </w:r>
          </w:p>
        </w:tc>
      </w:tr>
    </w:tbl>
    <w:p w14:paraId="5E5C236C"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 w14:paraId="28A3E027">
      <w:pPr>
        <w:widowControl w:val="0"/>
        <w:spacing w:line="1" w:lineRule="exact"/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6"/>
        <w:gridCol w:w="6816"/>
      </w:tblGrid>
      <w:tr w14:paraId="0F3FDE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3EBC80C">
            <w:pPr>
              <w:pStyle w:val="13"/>
              <w:keepNext w:val="0"/>
              <w:keepLines w:val="0"/>
              <w:framePr w:w="8232" w:h="4522" w:wrap="auto" w:vAnchor="page" w:hAnchor="page" w:x="1594" w:y="14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黑体" w:hAnsi="黑体" w:eastAsia="黑体" w:cs="黑体"/>
                <w:b/>
                <w:bCs/>
                <w:color w:val="000000"/>
                <w:spacing w:val="0"/>
                <w:w w:val="100"/>
                <w:position w:val="0"/>
              </w:rPr>
              <w:t>评价维度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2D476B">
            <w:pPr>
              <w:pStyle w:val="13"/>
              <w:keepNext w:val="0"/>
              <w:keepLines w:val="0"/>
              <w:framePr w:w="8232" w:h="4522" w:wrap="auto" w:vAnchor="page" w:hAnchor="page" w:x="1594" w:y="14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黑体" w:hAnsi="黑体" w:eastAsia="黑体" w:cs="黑体"/>
                <w:b/>
                <w:bCs/>
                <w:color w:val="000000"/>
                <w:spacing w:val="0"/>
                <w:w w:val="100"/>
                <w:position w:val="0"/>
              </w:rPr>
              <w:t>评价要点</w:t>
            </w:r>
          </w:p>
        </w:tc>
      </w:tr>
      <w:tr w14:paraId="47F704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352AADA">
            <w:pPr>
              <w:framePr w:w="8232" w:h="4522" w:wrap="auto" w:vAnchor="page" w:hAnchor="page" w:x="1594" w:y="14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44485B3">
            <w:pPr>
              <w:pStyle w:val="13"/>
              <w:keepNext w:val="0"/>
              <w:keepLines w:val="0"/>
              <w:framePr w:w="8232" w:h="4522" w:wrap="auto" w:vAnchor="page" w:hAnchor="page" w:x="1594" w:y="1467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教材和教学资源选用科学,教学案例典型恰当,注重价值引领,注重理论联系实 际,将思政教育有机融入教学过程。</w:t>
            </w:r>
          </w:p>
        </w:tc>
      </w:tr>
      <w:tr w14:paraId="095091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C0457E">
            <w:pPr>
              <w:pStyle w:val="13"/>
              <w:keepNext w:val="0"/>
              <w:keepLines w:val="0"/>
              <w:framePr w:w="8232" w:h="4522" w:wrap="auto" w:vAnchor="page" w:hAnchor="page" w:x="1594" w:y="14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考评与反馈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3CB29B8">
            <w:pPr>
              <w:pStyle w:val="13"/>
              <w:keepNext w:val="0"/>
              <w:keepLines w:val="0"/>
              <w:framePr w:w="8232" w:h="4522" w:wrap="auto" w:vAnchor="page" w:hAnchor="page" w:x="1594" w:y="1467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教学评价维度多样,方法多元,内容科学,适合学科专业要求和学生特点,能够评 价学生素质、知识和能力等各方面的发展变化。</w:t>
            </w:r>
          </w:p>
        </w:tc>
      </w:tr>
      <w:tr w14:paraId="630E3E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D867081">
            <w:pPr>
              <w:pStyle w:val="13"/>
              <w:keepNext w:val="0"/>
              <w:keepLines w:val="0"/>
              <w:framePr w:w="8232" w:h="4522" w:wrap="auto" w:vAnchor="page" w:hAnchor="page" w:x="1594" w:y="14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设计创新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123DB73">
            <w:pPr>
              <w:pStyle w:val="13"/>
              <w:keepNext w:val="0"/>
              <w:keepLines w:val="0"/>
              <w:framePr w:w="8232" w:h="4522" w:wrap="auto" w:vAnchor="page" w:hAnchor="page" w:x="1594" w:y="1467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围绕价值引领、知识传授和能力培养紧密融合进行一体化设计,充分体现育人理念 和特点,专业特色突出,富有思想性、时代性和科学性、创新性。</w:t>
            </w:r>
          </w:p>
        </w:tc>
      </w:tr>
      <w:tr w14:paraId="1682BE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DABB66">
            <w:pPr>
              <w:pStyle w:val="13"/>
              <w:keepNext w:val="0"/>
              <w:keepLines w:val="0"/>
              <w:framePr w:w="8232" w:h="4522" w:wrap="auto" w:vAnchor="page" w:hAnchor="page" w:x="1594" w:y="14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文档规范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2DA8E1E">
            <w:pPr>
              <w:pStyle w:val="13"/>
              <w:keepNext w:val="0"/>
              <w:keepLines w:val="0"/>
              <w:framePr w:w="8232" w:h="4522" w:wrap="auto" w:vAnchor="page" w:hAnchor="page" w:x="1594" w:y="1467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文字、符号、单位和公式符合标准规范;语言简洁、明了,字体、图表运用适当; 文档结构完整,布局合理,格式美观。</w:t>
            </w:r>
          </w:p>
        </w:tc>
      </w:tr>
      <w:tr w14:paraId="4B1AF4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8A880F">
            <w:pPr>
              <w:pStyle w:val="13"/>
              <w:keepNext w:val="0"/>
              <w:keepLines w:val="0"/>
              <w:framePr w:w="8232" w:h="4522" w:wrap="auto" w:vAnchor="page" w:hAnchor="page" w:x="1594" w:y="14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现场交流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8DDC32">
            <w:pPr>
              <w:pStyle w:val="13"/>
              <w:keepNext w:val="0"/>
              <w:keepLines w:val="0"/>
              <w:framePr w:w="8232" w:h="4522" w:wrap="auto" w:vAnchor="page" w:hAnchor="page" w:x="1594" w:y="14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观点正确,切中要点,条理清晰,重点突出,表达流畅。</w:t>
            </w:r>
          </w:p>
        </w:tc>
      </w:tr>
    </w:tbl>
    <w:p w14:paraId="2E33F448">
      <w:pPr>
        <w:widowControl w:val="0"/>
        <w:spacing w:line="1" w:lineRule="exact"/>
      </w:pPr>
    </w:p>
    <w:sectPr>
      <w:footnotePr>
        <w:numFmt w:val="decimal"/>
      </w:footnotePr>
      <w:pgSz w:w="11900" w:h="16840"/>
      <w:pgMar w:top="360" w:right="360" w:bottom="360" w:left="36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1C371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uiPriority w:val="0"/>
    <w:rPr>
      <w:rFonts w:ascii="黑体" w:hAnsi="黑体" w:eastAsia="黑体" w:cs="黑体"/>
      <w:sz w:val="32"/>
      <w:szCs w:val="32"/>
      <w:u w:val="none"/>
      <w:shd w:val="clear" w:color="auto" w:fill="auto"/>
    </w:rPr>
  </w:style>
  <w:style w:type="paragraph" w:customStyle="1" w:styleId="5">
    <w:name w:val="Body text|2"/>
    <w:basedOn w:val="1"/>
    <w:link w:val="4"/>
    <w:uiPriority w:val="0"/>
    <w:pPr>
      <w:widowControl w:val="0"/>
      <w:shd w:val="clear" w:color="auto" w:fill="auto"/>
      <w:spacing w:after="140"/>
      <w:ind w:firstLine="220"/>
    </w:pPr>
    <w:rPr>
      <w:rFonts w:ascii="黑体" w:hAnsi="黑体" w:eastAsia="黑体" w:cs="黑体"/>
      <w:sz w:val="32"/>
      <w:szCs w:val="32"/>
      <w:u w:val="none"/>
      <w:shd w:val="clear" w:color="auto" w:fill="auto"/>
    </w:rPr>
  </w:style>
  <w:style w:type="character" w:customStyle="1" w:styleId="6">
    <w:name w:val="Body text|1_"/>
    <w:basedOn w:val="3"/>
    <w:link w:val="7"/>
    <w:uiPriority w:val="0"/>
    <w:rPr>
      <w:rFonts w:ascii="黑体" w:hAnsi="黑体" w:eastAsia="黑体" w:cs="黑体"/>
      <w:sz w:val="36"/>
      <w:szCs w:val="36"/>
      <w:u w:val="none"/>
      <w:shd w:val="clear" w:color="auto" w:fill="auto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400" w:line="360" w:lineRule="auto"/>
      <w:jc w:val="center"/>
    </w:pPr>
    <w:rPr>
      <w:rFonts w:ascii="黑体" w:hAnsi="黑体" w:eastAsia="黑体" w:cs="黑体"/>
      <w:sz w:val="36"/>
      <w:szCs w:val="36"/>
      <w:u w:val="none"/>
      <w:shd w:val="clear" w:color="auto" w:fill="auto"/>
    </w:rPr>
  </w:style>
  <w:style w:type="character" w:customStyle="1" w:styleId="8">
    <w:name w:val="Heading #1|1_"/>
    <w:basedOn w:val="3"/>
    <w:link w:val="9"/>
    <w:uiPriority w:val="0"/>
    <w:rPr>
      <w:rFonts w:ascii="Batang" w:hAnsi="Batang" w:eastAsia="Batang" w:cs="Batang"/>
      <w:sz w:val="34"/>
      <w:szCs w:val="34"/>
      <w:u w:val="none"/>
      <w:shd w:val="clear" w:color="auto" w:fill="auto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after="400"/>
      <w:jc w:val="center"/>
      <w:outlineLvl w:val="0"/>
    </w:pPr>
    <w:rPr>
      <w:rFonts w:ascii="Batang" w:hAnsi="Batang" w:eastAsia="Batang" w:cs="Batang"/>
      <w:sz w:val="34"/>
      <w:szCs w:val="34"/>
      <w:u w:val="none"/>
      <w:shd w:val="clear" w:color="auto" w:fill="auto"/>
    </w:rPr>
  </w:style>
  <w:style w:type="character" w:customStyle="1" w:styleId="10">
    <w:name w:val="Heading #2|1_"/>
    <w:basedOn w:val="3"/>
    <w:link w:val="11"/>
    <w:uiPriority w:val="0"/>
    <w:rPr>
      <w:rFonts w:ascii="黑体" w:hAnsi="黑体" w:eastAsia="黑体" w:cs="黑体"/>
      <w:sz w:val="28"/>
      <w:szCs w:val="28"/>
      <w:u w:val="none"/>
      <w:shd w:val="clear" w:color="auto" w:fill="auto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auto"/>
      <w:spacing w:after="120"/>
      <w:ind w:firstLine="220"/>
      <w:outlineLvl w:val="1"/>
    </w:pPr>
    <w:rPr>
      <w:rFonts w:ascii="黑体" w:hAnsi="黑体" w:eastAsia="黑体" w:cs="黑体"/>
      <w:sz w:val="28"/>
      <w:szCs w:val="28"/>
      <w:u w:val="none"/>
      <w:shd w:val="clear" w:color="auto" w:fill="auto"/>
    </w:rPr>
  </w:style>
  <w:style w:type="character" w:customStyle="1" w:styleId="12">
    <w:name w:val="Other|1_"/>
    <w:basedOn w:val="3"/>
    <w:link w:val="13"/>
    <w:uiPriority w:val="0"/>
    <w:rPr>
      <w:rFonts w:ascii="仿宋" w:hAnsi="仿宋" w:eastAsia="仿宋" w:cs="仿宋"/>
      <w:sz w:val="20"/>
      <w:szCs w:val="20"/>
      <w:u w:val="none"/>
      <w:shd w:val="clear" w:color="auto" w:fill="auto"/>
    </w:rPr>
  </w:style>
  <w:style w:type="paragraph" w:customStyle="1" w:styleId="13">
    <w:name w:val="Other|1"/>
    <w:basedOn w:val="1"/>
    <w:link w:val="12"/>
    <w:uiPriority w:val="0"/>
    <w:pPr>
      <w:widowControl w:val="0"/>
      <w:shd w:val="clear" w:color="auto" w:fill="auto"/>
      <w:spacing w:line="394" w:lineRule="exact"/>
    </w:pPr>
    <w:rPr>
      <w:rFonts w:ascii="仿宋" w:hAnsi="仿宋" w:eastAsia="仿宋" w:cs="仿宋"/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3427</Words>
  <Characters>3442</Characters>
  <TotalTime>1</TotalTime>
  <ScaleCrop>false</ScaleCrop>
  <LinksUpToDate>false</LinksUpToDate>
  <CharactersWithSpaces>3496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2024-12-11T05:28:14Z</dcterms:created>
  <dc:creator>huang</dc:creator>
  <cp:lastModifiedBy>清风秀影</cp:lastModifiedBy>
  <dcterms:modified xsi:type="dcterms:W3CDTF">2024-12-11T05:29:43Z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5FDC12EEF0324CE198DD794CED71DB04_12</vt:lpwstr>
  </property>
</Properties>
</file>