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ABB4A">
      <w:pPr>
        <w:jc w:val="center"/>
        <w:rPr>
          <w:rFonts w:hint="eastAsia"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材料提交要求</w:t>
      </w:r>
    </w:p>
    <w:p w14:paraId="7F7CBB1C"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2"/>
        <w:gridCol w:w="1276"/>
        <w:gridCol w:w="855"/>
        <w:gridCol w:w="2287"/>
        <w:gridCol w:w="2288"/>
      </w:tblGrid>
      <w:tr w14:paraId="31347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61" w:type="dxa"/>
            <w:tcBorders>
              <w:top w:val="single" w:color="30C0B4" w:themeColor="accent5" w:sz="6" w:space="0"/>
              <w:left w:val="single" w:color="30C0B4" w:themeColor="accent5" w:sz="6" w:space="0"/>
              <w:bottom w:val="single" w:color="30C0B4" w:themeColor="accent5" w:sz="6" w:space="0"/>
              <w:right w:val="single" w:color="A8E9E3" w:themeColor="accent5" w:themeTint="66" w:sz="6" w:space="0"/>
            </w:tcBorders>
            <w:shd w:val="clear" w:color="auto" w:fill="30C0B4" w:themeFill="accent5"/>
            <w:vAlign w:val="center"/>
          </w:tcPr>
          <w:p w14:paraId="39638754">
            <w:pPr>
              <w:jc w:val="center"/>
              <w:rPr>
                <w:rFonts w:hint="default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2" w:type="dxa"/>
            <w:tcBorders>
              <w:top w:val="single" w:color="30C0B4" w:themeColor="accent5" w:sz="6" w:space="0"/>
              <w:left w:val="single" w:color="A8E9E3" w:themeColor="accent5" w:themeTint="66" w:sz="6" w:space="0"/>
              <w:bottom w:val="single" w:color="30C0B4" w:themeColor="accent5" w:sz="6" w:space="0"/>
              <w:right w:val="single" w:color="A8E9E3" w:themeColor="accent5" w:themeTint="66" w:sz="6" w:space="0"/>
            </w:tcBorders>
            <w:shd w:val="clear" w:color="auto" w:fill="30C0B4" w:themeFill="accent5"/>
            <w:vAlign w:val="center"/>
          </w:tcPr>
          <w:p w14:paraId="4D02B350">
            <w:pPr>
              <w:jc w:val="center"/>
              <w:rPr>
                <w:rFonts w:hint="default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  <w:tc>
          <w:tcPr>
            <w:tcW w:w="1276" w:type="dxa"/>
            <w:tcBorders>
              <w:top w:val="single" w:color="30C0B4" w:themeColor="accent5" w:sz="6" w:space="0"/>
              <w:left w:val="single" w:color="A8E9E3" w:themeColor="accent5" w:themeTint="66" w:sz="6" w:space="0"/>
              <w:bottom w:val="single" w:color="30C0B4" w:themeColor="accent5" w:sz="6" w:space="0"/>
              <w:right w:val="single" w:color="A8E9E3" w:themeColor="accent5" w:themeTint="66" w:sz="6" w:space="0"/>
            </w:tcBorders>
            <w:shd w:val="clear" w:color="auto" w:fill="30C0B4" w:themeFill="accent5"/>
            <w:vAlign w:val="center"/>
          </w:tcPr>
          <w:p w14:paraId="6B40D1F1">
            <w:pPr>
              <w:jc w:val="center"/>
              <w:rPr>
                <w:rFonts w:hint="default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材料类型</w:t>
            </w:r>
          </w:p>
        </w:tc>
        <w:tc>
          <w:tcPr>
            <w:tcW w:w="855" w:type="dxa"/>
            <w:tcBorders>
              <w:top w:val="single" w:color="30C0B4" w:themeColor="accent5" w:sz="6" w:space="0"/>
              <w:left w:val="single" w:color="A8E9E3" w:themeColor="accent5" w:themeTint="66" w:sz="6" w:space="0"/>
              <w:bottom w:val="single" w:color="30C0B4" w:themeColor="accent5" w:sz="6" w:space="0"/>
              <w:right w:val="single" w:color="A8E9E3" w:themeColor="accent5" w:themeTint="66" w:sz="6" w:space="0"/>
            </w:tcBorders>
            <w:shd w:val="clear" w:color="auto" w:fill="30C0B4" w:themeFill="accent5"/>
            <w:vAlign w:val="center"/>
          </w:tcPr>
          <w:p w14:paraId="5EB9B823">
            <w:pPr>
              <w:jc w:val="center"/>
              <w:rPr>
                <w:rFonts w:hint="default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2287" w:type="dxa"/>
            <w:tcBorders>
              <w:top w:val="single" w:color="30C0B4" w:themeColor="accent5" w:sz="6" w:space="0"/>
              <w:left w:val="single" w:color="A8E9E3" w:themeColor="accent5" w:themeTint="66" w:sz="6" w:space="0"/>
              <w:bottom w:val="single" w:color="30C0B4" w:themeColor="accent5" w:sz="6" w:space="0"/>
              <w:right w:val="single" w:color="A8E9E3" w:themeColor="accent5" w:themeTint="66" w:sz="6" w:space="0"/>
            </w:tcBorders>
            <w:shd w:val="clear" w:color="auto" w:fill="30C0B4" w:themeFill="accent5"/>
            <w:vAlign w:val="center"/>
          </w:tcPr>
          <w:p w14:paraId="465F7378">
            <w:pPr>
              <w:jc w:val="center"/>
              <w:rPr>
                <w:rFonts w:hint="default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2288" w:type="dxa"/>
            <w:tcBorders>
              <w:top w:val="single" w:color="30C0B4" w:themeColor="accent5" w:sz="6" w:space="0"/>
              <w:left w:val="single" w:color="A8E9E3" w:themeColor="accent5" w:themeTint="66" w:sz="6" w:space="0"/>
              <w:bottom w:val="single" w:color="30C0B4" w:themeColor="accent5" w:sz="6" w:space="0"/>
              <w:right w:val="single" w:color="30C0B4" w:themeColor="accent5" w:sz="6" w:space="0"/>
            </w:tcBorders>
            <w:shd w:val="clear" w:color="auto" w:fill="30C0B4" w:themeFill="accent5"/>
            <w:vAlign w:val="center"/>
          </w:tcPr>
          <w:p w14:paraId="23262710">
            <w:pPr>
              <w:jc w:val="center"/>
              <w:rPr>
                <w:rFonts w:hint="default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olor w:val="FFFFFF"/>
                <w:sz w:val="24"/>
                <w:szCs w:val="24"/>
                <w:vertAlign w:val="baseline"/>
                <w:lang w:val="en-US" w:eastAsia="zh-CN"/>
              </w:rPr>
              <w:t>时间节点</w:t>
            </w:r>
          </w:p>
        </w:tc>
      </w:tr>
      <w:tr w14:paraId="09D6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Merge w:val="restart"/>
            <w:vAlign w:val="center"/>
          </w:tcPr>
          <w:p w14:paraId="4285118F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62" w:type="dxa"/>
            <w:vMerge w:val="restart"/>
            <w:vAlign w:val="center"/>
          </w:tcPr>
          <w:p w14:paraId="34A37576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申报书</w:t>
            </w:r>
          </w:p>
        </w:tc>
        <w:tc>
          <w:tcPr>
            <w:tcW w:w="1276" w:type="dxa"/>
            <w:vAlign w:val="center"/>
          </w:tcPr>
          <w:p w14:paraId="695030DF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  <w:t>1-6赛道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申报书</w:t>
            </w:r>
          </w:p>
        </w:tc>
        <w:tc>
          <w:tcPr>
            <w:tcW w:w="855" w:type="dxa"/>
            <w:vAlign w:val="center"/>
          </w:tcPr>
          <w:p w14:paraId="587DFF78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287" w:type="dxa"/>
            <w:vAlign w:val="center"/>
          </w:tcPr>
          <w:p w14:paraId="5D05D3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参赛教师基本情况、课程教学创新情况等</w:t>
            </w:r>
          </w:p>
        </w:tc>
        <w:tc>
          <w:tcPr>
            <w:tcW w:w="2288" w:type="dxa"/>
            <w:vMerge w:val="restart"/>
            <w:vAlign w:val="center"/>
          </w:tcPr>
          <w:p w14:paraId="2F7BFAF3">
            <w:pPr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202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日前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，各学部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系，部门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将</w:t>
            </w:r>
            <w:r>
              <w:rPr>
                <w:rFonts w:ascii="仿宋" w:hAnsi="仿宋" w:eastAsia="仿宋" w:cs="宋体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项电子材料打包发送至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:xl</w:t>
            </w:r>
            <w:r>
              <w:rPr>
                <w:rFonts w:ascii="仿宋" w:hAnsi="仿宋" w:eastAsia="仿宋" w:cs="宋体"/>
                <w:kern w:val="0"/>
                <w:szCs w:val="21"/>
              </w:rPr>
              <w:t>jyk@ntu.edu.cn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，文件夹命名为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学部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+姓名+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赛道</w:t>
            </w:r>
          </w:p>
          <w:p w14:paraId="529CA60E">
            <w:pPr>
              <w:pStyle w:val="2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  <w:p w14:paraId="37C74945">
            <w:pPr>
              <w:pStyle w:val="2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  <w:p w14:paraId="7333ABE0">
            <w:pPr>
              <w:pStyle w:val="2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highlight w:val="none"/>
                <w:lang w:val="en-US" w:eastAsia="zh-CN"/>
              </w:rPr>
              <w:t>网评材料</w:t>
            </w:r>
          </w:p>
        </w:tc>
      </w:tr>
      <w:tr w14:paraId="6F94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Merge w:val="continue"/>
            <w:vAlign w:val="center"/>
          </w:tcPr>
          <w:p w14:paraId="5F9B3241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 w14:paraId="56908073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746B6C93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  <w:t>产教融合赛道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申报书</w:t>
            </w:r>
          </w:p>
        </w:tc>
        <w:tc>
          <w:tcPr>
            <w:tcW w:w="855" w:type="dxa"/>
            <w:vAlign w:val="center"/>
          </w:tcPr>
          <w:p w14:paraId="0EAC0FD8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287" w:type="dxa"/>
            <w:vAlign w:val="center"/>
          </w:tcPr>
          <w:p w14:paraId="1BB066A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参赛教师基本情况、课程教学创新情况等</w:t>
            </w:r>
          </w:p>
        </w:tc>
        <w:tc>
          <w:tcPr>
            <w:tcW w:w="2288" w:type="dxa"/>
            <w:vMerge w:val="continue"/>
          </w:tcPr>
          <w:p w14:paraId="1D38D2C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686F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Merge w:val="continue"/>
            <w:vAlign w:val="center"/>
          </w:tcPr>
          <w:p w14:paraId="753967CB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 w14:paraId="38F4C9D0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439F0164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  <w:t>新教师赛道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申报书</w:t>
            </w:r>
          </w:p>
        </w:tc>
        <w:tc>
          <w:tcPr>
            <w:tcW w:w="855" w:type="dxa"/>
            <w:vAlign w:val="center"/>
          </w:tcPr>
          <w:p w14:paraId="5DC6EB93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287" w:type="dxa"/>
            <w:vAlign w:val="center"/>
          </w:tcPr>
          <w:p w14:paraId="78E5DA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参赛教师基本情况、课程教学创新情况等</w:t>
            </w:r>
          </w:p>
        </w:tc>
        <w:tc>
          <w:tcPr>
            <w:tcW w:w="2288" w:type="dxa"/>
            <w:vMerge w:val="continue"/>
          </w:tcPr>
          <w:p w14:paraId="3F2CF10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71B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Merge w:val="restart"/>
            <w:vAlign w:val="center"/>
          </w:tcPr>
          <w:p w14:paraId="41661CB5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62" w:type="dxa"/>
            <w:vMerge w:val="restart"/>
            <w:vAlign w:val="center"/>
          </w:tcPr>
          <w:p w14:paraId="4D880C3E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课堂教学实录视频</w:t>
            </w:r>
          </w:p>
        </w:tc>
        <w:tc>
          <w:tcPr>
            <w:tcW w:w="1276" w:type="dxa"/>
            <w:vAlign w:val="center"/>
          </w:tcPr>
          <w:p w14:paraId="4B7C3B6D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  <w:t>1-6赛道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课题教学实录视频</w:t>
            </w:r>
          </w:p>
        </w:tc>
        <w:tc>
          <w:tcPr>
            <w:tcW w:w="855" w:type="dxa"/>
            <w:vAlign w:val="center"/>
          </w:tcPr>
          <w:p w14:paraId="76161595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  <w:t>40</w:t>
            </w:r>
          </w:p>
        </w:tc>
        <w:tc>
          <w:tcPr>
            <w:tcW w:w="2287" w:type="dxa"/>
            <w:vAlign w:val="center"/>
          </w:tcPr>
          <w:p w14:paraId="52AE3CEA">
            <w:pPr>
              <w:jc w:val="center"/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zh-TW" w:eastAsia="zh-T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参看1-6赛道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TW" w:eastAsia="zh-TW"/>
              </w:rPr>
              <w:t>课堂</w:t>
            </w: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zh-TW" w:eastAsia="zh-TW"/>
              </w:rPr>
              <w:t>教学实录视频标准</w:t>
            </w:r>
          </w:p>
          <w:p w14:paraId="7BD1B527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88" w:type="dxa"/>
            <w:vMerge w:val="continue"/>
          </w:tcPr>
          <w:p w14:paraId="1F8D67C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A84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Merge w:val="continue"/>
            <w:vAlign w:val="center"/>
          </w:tcPr>
          <w:p w14:paraId="0C5CDC7F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 w14:paraId="21E15AFC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0D6CF548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  <w:t>产教融合赛道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教学实录视频</w:t>
            </w:r>
          </w:p>
        </w:tc>
        <w:tc>
          <w:tcPr>
            <w:tcW w:w="855" w:type="dxa"/>
            <w:vAlign w:val="center"/>
          </w:tcPr>
          <w:p w14:paraId="2C0D0464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  <w:t>40</w:t>
            </w:r>
          </w:p>
        </w:tc>
        <w:tc>
          <w:tcPr>
            <w:tcW w:w="2287" w:type="dxa"/>
            <w:vAlign w:val="center"/>
          </w:tcPr>
          <w:p w14:paraId="2542867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TW" w:eastAsia="zh-T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参看产教融合赛道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TW" w:eastAsia="zh-TW"/>
              </w:rPr>
              <w:t>课堂</w:t>
            </w: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zh-TW" w:eastAsia="zh-TW"/>
              </w:rPr>
              <w:t>教学实录视频标准</w:t>
            </w:r>
          </w:p>
          <w:p w14:paraId="2B2F31CA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88" w:type="dxa"/>
            <w:vMerge w:val="continue"/>
          </w:tcPr>
          <w:p w14:paraId="7D32320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031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Merge w:val="continue"/>
            <w:vAlign w:val="center"/>
          </w:tcPr>
          <w:p w14:paraId="270A4307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vAlign w:val="center"/>
          </w:tcPr>
          <w:p w14:paraId="36E097A6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6093699A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  <w:t>新教师赛道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教学实录视频</w:t>
            </w:r>
          </w:p>
        </w:tc>
        <w:tc>
          <w:tcPr>
            <w:tcW w:w="855" w:type="dxa"/>
            <w:vAlign w:val="center"/>
          </w:tcPr>
          <w:p w14:paraId="51313E82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  <w:t>40</w:t>
            </w:r>
          </w:p>
        </w:tc>
        <w:tc>
          <w:tcPr>
            <w:tcW w:w="2287" w:type="dxa"/>
            <w:vAlign w:val="center"/>
          </w:tcPr>
          <w:p w14:paraId="32F13B4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TW" w:eastAsia="zh-T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参看新教师赛道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zh-TW" w:eastAsia="zh-TW"/>
              </w:rPr>
              <w:t>课堂</w:t>
            </w: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zh-TW" w:eastAsia="zh-TW"/>
              </w:rPr>
              <w:t>教学实录视频标准</w:t>
            </w:r>
          </w:p>
          <w:p w14:paraId="1511F305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88" w:type="dxa"/>
            <w:vMerge w:val="continue"/>
          </w:tcPr>
          <w:p w14:paraId="16E9BA1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1C4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061" w:type="dxa"/>
            <w:vAlign w:val="center"/>
          </w:tcPr>
          <w:p w14:paraId="638C9935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1062" w:type="dxa"/>
            <w:vAlign w:val="center"/>
          </w:tcPr>
          <w:p w14:paraId="1B9C2066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  <w:t>课堂教学附件材料</w:t>
            </w:r>
          </w:p>
        </w:tc>
        <w:tc>
          <w:tcPr>
            <w:tcW w:w="1276" w:type="dxa"/>
            <w:vAlign w:val="center"/>
          </w:tcPr>
          <w:p w14:paraId="3BB81F92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与教学实录视频一致的附件材料</w:t>
            </w:r>
          </w:p>
        </w:tc>
        <w:tc>
          <w:tcPr>
            <w:tcW w:w="855" w:type="dxa"/>
            <w:vAlign w:val="center"/>
          </w:tcPr>
          <w:p w14:paraId="386D6965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  <w:t>/</w:t>
            </w:r>
          </w:p>
        </w:tc>
        <w:tc>
          <w:tcPr>
            <w:tcW w:w="2287" w:type="dxa"/>
            <w:vAlign w:val="center"/>
          </w:tcPr>
          <w:p w14:paraId="2FA80A51">
            <w:pPr>
              <w:jc w:val="left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参赛课程的教学大纲(包括课程名称、课程性质、课时学分、学生对象、课程简介、课程目标、课程内容与教学安排、课程评价等要素)</w:t>
            </w: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</w:rPr>
              <w:t>；教案；课件等</w:t>
            </w:r>
          </w:p>
        </w:tc>
        <w:tc>
          <w:tcPr>
            <w:tcW w:w="2288" w:type="dxa"/>
            <w:vMerge w:val="continue"/>
          </w:tcPr>
          <w:p w14:paraId="01541D1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1B4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3FDDAEE8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  <w:t>4</w:t>
            </w:r>
          </w:p>
        </w:tc>
        <w:tc>
          <w:tcPr>
            <w:tcW w:w="1062" w:type="dxa"/>
            <w:vAlign w:val="center"/>
          </w:tcPr>
          <w:p w14:paraId="6AA12FD9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  <w:t>教学创新成果报告</w:t>
            </w:r>
          </w:p>
        </w:tc>
        <w:tc>
          <w:tcPr>
            <w:tcW w:w="1276" w:type="dxa"/>
            <w:vAlign w:val="center"/>
          </w:tcPr>
          <w:p w14:paraId="4592C59B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1-5赛道；课程思政赛道；产教融合赛道</w:t>
            </w:r>
          </w:p>
        </w:tc>
        <w:tc>
          <w:tcPr>
            <w:tcW w:w="855" w:type="dxa"/>
            <w:vAlign w:val="center"/>
          </w:tcPr>
          <w:p w14:paraId="22A52A80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  <w:t>20</w:t>
            </w:r>
          </w:p>
        </w:tc>
        <w:tc>
          <w:tcPr>
            <w:tcW w:w="2287" w:type="dxa"/>
            <w:vAlign w:val="center"/>
          </w:tcPr>
          <w:p w14:paraId="5A27D3FD">
            <w:pPr>
              <w:ind w:firstLine="42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应基于参赛课程的教学实践经验与反思，体现教学创新成效。聚焦教学实践的真实“问题”，通过课程内容的重构、教学方法的创新、教学环境的创设、教学评价的改革等，采用教学实验研究的范式解决教学问题，明确教学成效及其推广价值。</w:t>
            </w:r>
          </w:p>
          <w:p w14:paraId="34D5020E">
            <w:pPr>
              <w:ind w:firstLine="422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1"/>
              </w:rPr>
              <w:t>课程思政创新报告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应立足于学科专业的育人特点和要求，发现和解决本课程开展课程思政教学过程中的“真实问题”</w:t>
            </w:r>
          </w:p>
          <w:p w14:paraId="26DCAB92">
            <w:pPr>
              <w:pStyle w:val="2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  <w:t>产教融合创新成果报告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应密切围绕高校与社会或行业企业</w:t>
            </w:r>
          </w:p>
          <w:p w14:paraId="6B24E0FA">
            <w:pPr>
              <w:pStyle w:val="2"/>
              <w:ind w:left="0" w:leftChars="0" w:firstLine="0" w:firstLineChars="0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主动合作、人才培养规格与产业需求、学科专业结构与区域发展、组织模式创新与教学模式改革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  <w:t>等产教融合方面的内容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，以教学研究的范式，聚焦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  <w:t>教学实践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中的“真实问题”，通过课程内容的重构、教学方法的创新、教学环境的创设、教学评价的改革、师资队伍的建设、协同办学的机制等，解决教学问题，明确教学成效及其推广价值。</w:t>
            </w:r>
          </w:p>
          <w:p w14:paraId="11B1B35D">
            <w:pPr>
              <w:ind w:firstLine="211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Cs w:val="21"/>
              </w:rPr>
              <w:t>报告包括摘要、正文，字数4000字左右为宜。</w:t>
            </w:r>
          </w:p>
        </w:tc>
        <w:tc>
          <w:tcPr>
            <w:tcW w:w="2288" w:type="dxa"/>
            <w:vMerge w:val="continue"/>
          </w:tcPr>
          <w:p w14:paraId="579476D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213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</w:trPr>
        <w:tc>
          <w:tcPr>
            <w:tcW w:w="1061" w:type="dxa"/>
            <w:vAlign w:val="center"/>
          </w:tcPr>
          <w:p w14:paraId="55C109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62" w:type="dxa"/>
            <w:vAlign w:val="center"/>
          </w:tcPr>
          <w:p w14:paraId="28633EC6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教学实施报告</w:t>
            </w:r>
          </w:p>
        </w:tc>
        <w:tc>
          <w:tcPr>
            <w:tcW w:w="1276" w:type="dxa"/>
            <w:vAlign w:val="center"/>
          </w:tcPr>
          <w:p w14:paraId="31A38D12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新教师赛道</w:t>
            </w:r>
          </w:p>
        </w:tc>
        <w:tc>
          <w:tcPr>
            <w:tcW w:w="855" w:type="dxa"/>
            <w:vAlign w:val="center"/>
          </w:tcPr>
          <w:p w14:paraId="36E19D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287" w:type="dxa"/>
            <w:vAlign w:val="center"/>
          </w:tcPr>
          <w:p w14:paraId="1C12E512">
            <w:pPr>
              <w:ind w:firstLine="420" w:firstLineChars="200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教学实施报告应立足于学科专业的育人特点和要求，聚焦教学实践的“真实问题”，通过课程内容的重构、教学方法的创新、教学环境的创设、教学评价的改革等，体现课程教学的创新举措、过程与成效。</w:t>
            </w:r>
          </w:p>
          <w:p w14:paraId="5743D4CD">
            <w:pPr>
              <w:ind w:firstLine="422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  <w:t>报告包括摘要、正文，字数4000 字左右为宜。</w:t>
            </w:r>
          </w:p>
        </w:tc>
        <w:tc>
          <w:tcPr>
            <w:tcW w:w="2288" w:type="dxa"/>
            <w:vMerge w:val="continue"/>
          </w:tcPr>
          <w:p w14:paraId="5201EF2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B3A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61" w:type="dxa"/>
            <w:vAlign w:val="center"/>
          </w:tcPr>
          <w:p w14:paraId="43A1BF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62" w:type="dxa"/>
            <w:vAlign w:val="center"/>
          </w:tcPr>
          <w:p w14:paraId="48EF37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推荐教师汇总表</w:t>
            </w:r>
          </w:p>
        </w:tc>
        <w:tc>
          <w:tcPr>
            <w:tcW w:w="1276" w:type="dxa"/>
            <w:vAlign w:val="center"/>
          </w:tcPr>
          <w:p w14:paraId="42EA09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855" w:type="dxa"/>
            <w:vAlign w:val="center"/>
          </w:tcPr>
          <w:p w14:paraId="02C292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287" w:type="dxa"/>
            <w:vAlign w:val="center"/>
          </w:tcPr>
          <w:p w14:paraId="425650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59EC1E8A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288" w:type="dxa"/>
            <w:vMerge w:val="continue"/>
          </w:tcPr>
          <w:p w14:paraId="5E663BE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028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385468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062" w:type="dxa"/>
            <w:vAlign w:val="center"/>
          </w:tcPr>
          <w:p w14:paraId="765679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教学创新设计汇报</w:t>
            </w:r>
          </w:p>
        </w:tc>
        <w:tc>
          <w:tcPr>
            <w:tcW w:w="1276" w:type="dxa"/>
            <w:vAlign w:val="center"/>
          </w:tcPr>
          <w:p w14:paraId="73AA13F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 w14:paraId="352B4E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2287" w:type="dxa"/>
            <w:vAlign w:val="center"/>
          </w:tcPr>
          <w:p w14:paraId="14B26EC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现场评审以教学创新设计汇报为主。参赛教师结合教学大纲和教学实践，全面说明整门课程的设计思路，突出教学改革与创新，展示相关过程性支撑资料。汇报时间不超过</w:t>
            </w: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分钟，专家评委提问交流时间不超过</w:t>
            </w:r>
            <w:r>
              <w:rPr>
                <w:rFonts w:ascii="仿宋" w:hAnsi="仿宋" w:eastAsia="仿宋" w:cs="Calibri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分钟。</w:t>
            </w:r>
          </w:p>
        </w:tc>
        <w:tc>
          <w:tcPr>
            <w:tcW w:w="2288" w:type="dxa"/>
          </w:tcPr>
          <w:p w14:paraId="3AEA8FF4">
            <w:pPr>
              <w:jc w:val="both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现场汇报时间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、地点另行通知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。</w:t>
            </w:r>
          </w:p>
          <w:p w14:paraId="0D9B7454">
            <w:pPr>
              <w:pStyle w:val="2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  <w:t>现场评审</w:t>
            </w:r>
          </w:p>
        </w:tc>
      </w:tr>
      <w:tr w14:paraId="32F4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 w14:paraId="5465EE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62" w:type="dxa"/>
            <w:vAlign w:val="center"/>
          </w:tcPr>
          <w:p w14:paraId="7CA3D360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创新成果支撑材料</w:t>
            </w:r>
          </w:p>
        </w:tc>
        <w:tc>
          <w:tcPr>
            <w:tcW w:w="1276" w:type="dxa"/>
            <w:vAlign w:val="center"/>
          </w:tcPr>
          <w:p w14:paraId="3A915D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教学创新（课程思政）创新成果支撑材料；产教融合创新成果支撑材料</w:t>
            </w:r>
          </w:p>
        </w:tc>
        <w:tc>
          <w:tcPr>
            <w:tcW w:w="855" w:type="dxa"/>
            <w:vAlign w:val="center"/>
          </w:tcPr>
          <w:p w14:paraId="64A7E5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  <w:tc>
          <w:tcPr>
            <w:tcW w:w="2287" w:type="dxa"/>
            <w:vAlign w:val="center"/>
          </w:tcPr>
          <w:p w14:paraId="067E8C3D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288" w:type="dxa"/>
          </w:tcPr>
          <w:p w14:paraId="772E65F8">
            <w:pPr>
              <w:pStyle w:val="2"/>
              <w:rPr>
                <w:rFonts w:hint="eastAsia" w:ascii="仿宋" w:hAnsi="仿宋" w:eastAsia="仿宋" w:cs="宋体"/>
                <w:color w:val="FF0000"/>
                <w:kern w:val="0"/>
                <w:szCs w:val="21"/>
                <w:lang w:val="en-US" w:eastAsia="zh-CN"/>
              </w:rPr>
            </w:pPr>
          </w:p>
        </w:tc>
      </w:tr>
    </w:tbl>
    <w:p w14:paraId="4DFE3227">
      <w:p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4DAD"/>
    <w:rsid w:val="022F07EF"/>
    <w:rsid w:val="0E0D13CC"/>
    <w:rsid w:val="3BE41159"/>
    <w:rsid w:val="3E377C66"/>
    <w:rsid w:val="3F6E3B5B"/>
    <w:rsid w:val="464B7DAD"/>
    <w:rsid w:val="4FCE408A"/>
    <w:rsid w:val="536A3F8B"/>
    <w:rsid w:val="56A81DD7"/>
    <w:rsid w:val="5A902780"/>
    <w:rsid w:val="618A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1016</Words>
  <Characters>1057</Characters>
  <Lines>0</Lines>
  <Paragraphs>0</Paragraphs>
  <TotalTime>33</TotalTime>
  <ScaleCrop>false</ScaleCrop>
  <LinksUpToDate>false</LinksUpToDate>
  <CharactersWithSpaces>1058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2024-12-11T07:37:00Z</dcterms:created>
  <dc:creator>Lenovo</dc:creator>
  <cp:lastModifiedBy>清风秀影</cp:lastModifiedBy>
  <dcterms:modified xsi:type="dcterms:W3CDTF">2024-12-13T02:38:00Z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89F6B58F8FE743BDAD55651A0645156C_12</vt:lpwstr>
  </property>
</Properties>
</file>