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>
      <w:pPr>
        <w:spacing w:before="0" w:after="0"/>
        <w:jc w:val="center"/>
      </w:pPr>
      <w:r>
        <w:rPr>
          <w:rFonts w:ascii="Times New Roman" w:hAnsi="Times New Roman" w:eastAsia="思源宋体 Heavy"/>
          <w:b/>
          <w:color w:val="0F4C81"/>
          <w:sz w:val="44"/>
        </w:rPr>
        <w:t>在线学习指南</w:t>
      </w:r>
    </w:p>
    <w:p>
      <w:pPr>
        <w:spacing w:line="240" w:lineRule="auto" w:before="0" w:after="0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培训名称</w:t>
      </w:r>
    </w:p>
    <w:p>
      <w:pPr>
        <w:spacing w:line="240" w:lineRule="auto" w:before="0" w:after="0"/>
      </w:pPr>
      <w:r>
        <w:rPr>
          <w:rFonts w:ascii="Times New Roman" w:hAnsi="Times New Roman" w:eastAsia="仿宋"/>
          <w:sz w:val="22"/>
        </w:rPr>
        <w:t>南通大学杏林学院（启东校区管委会）•2025年基层党组织书记政治能力和履职能力提升培训班</w:t>
      </w:r>
    </w:p>
    <w:p>
      <w:pPr>
        <w:spacing w:line="240" w:lineRule="auto" w:before="0" w:after="0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学习时间</w:t>
      </w:r>
    </w:p>
    <w:p>
      <w:pPr>
        <w:spacing w:line="240" w:lineRule="auto" w:before="0" w:after="0"/>
      </w:pPr>
      <w:r>
        <w:rPr>
          <w:rFonts w:ascii="Times New Roman" w:hAnsi="Times New Roman" w:eastAsia="仿宋"/>
          <w:sz w:val="22"/>
        </w:rPr>
        <w:t>2025-05-07 至 2025-10-31</w:t>
      </w:r>
    </w:p>
    <w:p>
      <w:pPr>
        <w:spacing w:line="240" w:lineRule="auto" w:before="0" w:after="0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学习方式</w:t>
      </w:r>
    </w:p>
    <w:p>
      <w:pPr>
        <w:spacing w:line="240" w:lineRule="auto" w:before="0" w:after="0"/>
        <w:wordWrap w:val="0"/>
      </w:pP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  <w:t>1.电脑端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：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打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开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浏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览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器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访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问</w:t>
      </w:r>
      <w:r>
        <w:rPr>
          <w:rFonts w:ascii="Times New Roman" w:hAnsi="Times New Roman" w:eastAsia="仿宋"/>
          <w:b/>
          <w:sz w:val="22"/>
        </w:rPr>
        <w:t>中国教育干部网络学院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官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网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（</w:t>
      </w:r>
      <w:r>
        <w:rPr>
          <w:rFonts w:ascii="Times New Roman" w:hAnsi="Times New Roman" w:eastAsia="仿宋"/>
          <w:b/>
          <w:sz w:val="22"/>
        </w:rPr>
        <w:t>www.enaea.edu.cn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）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，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在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页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面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进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行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注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册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、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登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录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后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使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用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组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织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本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次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培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训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的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部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门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统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一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发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放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的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学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习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卡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进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行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学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习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。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</w:p>
    <w:p>
      <w:pPr>
        <w:spacing w:line="240" w:lineRule="auto" w:before="0" w:after="0"/>
      </w:pP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  <w:t>2.移动端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：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扫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描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下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方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二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维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码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，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下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载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安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装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  <w:r>
        <w:rPr>
          <w:rFonts w:ascii="仿宋" w:hAnsi="仿宋" w:eastAsia="仿宋"/>
        </w:rPr>
        <w:t>“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学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习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公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社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  <w:r>
        <w:rPr>
          <w:rFonts w:ascii="仿宋" w:hAnsi="仿宋" w:eastAsia="仿宋"/>
        </w:rPr>
        <w:t>”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A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p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p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，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登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录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后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开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启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学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习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之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旅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。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</w:p>
    <w:p>
      <w:pPr>
        <w:spacing w:line="240" w:lineRule="auto" w:before="0" w:after="0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学习任务</w:t>
      </w:r>
    </w:p>
    <w:tbl>
      <w:tblPr>
        <w:tblW w:type="auto" w:w="0"/>
        <w:tblLook w:firstColumn="1" w:firstRow="1" w:lastColumn="0" w:lastRow="0" w:noHBand="0" w:noVBand="1" w:val="04A0"/>
      </w:tblPr>
      <w:tblGrid>
        <w:gridCol w:w="2769"/>
        <w:gridCol w:w="2769"/>
        <w:gridCol w:w="2769"/>
      </w:tblGrid>
      <w:tr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思源宋体"/>
                <w:sz w:val="22"/>
              </w:rPr>
              <w:t>任务名称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思源宋体"/>
                <w:sz w:val="22"/>
              </w:rPr>
              <w:t>考核数量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思源宋体"/>
                <w:sz w:val="22"/>
              </w:rPr>
              <w:t>分数权重</w:t>
            </w:r>
          </w:p>
        </w:tc>
      </w:tr>
      <w:tr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课程学习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完成规定数量（45分钟/学时）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60%</w:t>
            </w:r>
          </w:p>
        </w:tc>
      </w:tr>
      <w:tr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主题研讨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2次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5%</w:t>
            </w:r>
          </w:p>
        </w:tc>
      </w:tr>
      <w:tr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研修心得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1篇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10%</w:t>
            </w:r>
          </w:p>
        </w:tc>
      </w:tr>
      <w:tr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在线考试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1次（60分合格）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25%</w:t>
            </w:r>
          </w:p>
        </w:tc>
      </w:tr>
    </w:tbl>
    <w:p>
      <w:pPr>
        <w:spacing w:line="240" w:lineRule="auto" w:before="0" w:after="0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结业认证</w:t>
      </w:r>
    </w:p>
    <w:p>
      <w:pPr>
        <w:spacing w:line="240" w:lineRule="auto" w:before="0" w:after="0"/>
      </w:pPr>
      <w:r>
        <w:rPr>
          <w:rFonts w:ascii="Times New Roman" w:hAnsi="Times New Roman" w:eastAsia="仿宋"/>
          <w:sz w:val="22"/>
        </w:rPr>
        <w:t>参训学员须完成所有学习任务，且总成绩达到90分，即可下载电子证书。</w:t>
      </w:r>
    </w:p>
    <w:p>
      <w:pPr>
        <w:spacing w:line="240" w:lineRule="auto" w:before="0" w:after="0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问题咨询</w:t>
      </w:r>
    </w:p>
    <w:p>
      <w:pPr>
        <w:spacing w:line="240" w:lineRule="auto" w:before="0" w:after="0"/>
      </w:pPr>
      <w:r>
        <w:rPr>
          <w:rFonts w:ascii="Times New Roman" w:hAnsi="Times New Roman" w:eastAsia="仿宋"/>
          <w:sz w:val="22"/>
        </w:rPr>
        <w:t>1.致电 400-811-9908 或登录平台后点击页面右侧的</w:t>
      </w:r>
      <w:r>
        <w:rPr>
          <w:rFonts w:ascii="仿宋" w:hAnsi="仿宋" w:eastAsia="仿宋"/>
        </w:rPr>
        <w:t>“</w:t>
      </w:r>
      <w:r>
        <w:rPr>
          <w:rFonts w:ascii="Times New Roman" w:hAnsi="Times New Roman" w:eastAsia="仿宋"/>
          <w:sz w:val="22"/>
        </w:rPr>
        <w:t>咨询客服</w:t>
      </w:r>
      <w:r>
        <w:rPr>
          <w:rFonts w:ascii="仿宋" w:hAnsi="仿宋" w:eastAsia="仿宋"/>
        </w:rPr>
        <w:t>”</w:t>
      </w:r>
      <w:r>
        <w:rPr>
          <w:rFonts w:ascii="Times New Roman" w:hAnsi="Times New Roman" w:eastAsia="仿宋"/>
          <w:sz w:val="22"/>
        </w:rPr>
        <w:t>窗口获取帮助。</w:t>
      </w:r>
    </w:p>
    <w:p>
      <w:pPr>
        <w:spacing w:line="240" w:lineRule="auto" w:before="0" w:after="0"/>
      </w:pPr>
      <w:r>
        <w:rPr>
          <w:rFonts w:ascii="Times New Roman" w:hAnsi="Times New Roman" w:eastAsia="仿宋"/>
          <w:sz w:val="22"/>
        </w:rPr>
        <w:t>2.扫描下方二维码，关注</w:t>
      </w:r>
      <w:r>
        <w:rPr>
          <w:rFonts w:ascii="仿宋" w:hAnsi="仿宋" w:eastAsia="仿宋"/>
        </w:rPr>
        <w:t>“</w:t>
      </w:r>
      <w:r>
        <w:rPr>
          <w:rFonts w:ascii="Times New Roman" w:hAnsi="Times New Roman" w:eastAsia="仿宋"/>
          <w:sz w:val="22"/>
        </w:rPr>
        <w:t>学习公社服务号</w:t>
      </w:r>
      <w:r>
        <w:rPr>
          <w:rFonts w:ascii="仿宋" w:hAnsi="仿宋" w:eastAsia="仿宋"/>
        </w:rPr>
        <w:t>”</w:t>
      </w:r>
      <w:r>
        <w:rPr>
          <w:rFonts w:ascii="Times New Roman" w:hAnsi="Times New Roman" w:eastAsia="仿宋"/>
          <w:sz w:val="22"/>
        </w:rPr>
        <w:t>，点击菜单栏中的</w:t>
      </w:r>
      <w:r>
        <w:rPr>
          <w:rFonts w:ascii="仿宋" w:hAnsi="仿宋" w:eastAsia="仿宋"/>
        </w:rPr>
        <w:t>“</w:t>
      </w:r>
      <w:r>
        <w:rPr>
          <w:rFonts w:ascii="Times New Roman" w:hAnsi="Times New Roman" w:eastAsia="仿宋"/>
          <w:sz w:val="22"/>
        </w:rPr>
        <w:t>支持服务→在线咨询</w:t>
      </w:r>
      <w:r>
        <w:rPr>
          <w:rFonts w:ascii="仿宋" w:hAnsi="仿宋" w:eastAsia="仿宋"/>
        </w:rPr>
        <w:t>”</w:t>
      </w:r>
      <w:r>
        <w:rPr>
          <w:rFonts w:ascii="Times New Roman" w:hAnsi="Times New Roman" w:eastAsia="仿宋"/>
          <w:sz w:val="22"/>
        </w:rPr>
        <w:t>与客服在线交流。</w:t>
      </w:r>
    </w:p>
    <w:p>
      <w:pPr>
        <w:spacing w:before="240"/>
        <w:jc w:val="center"/>
      </w:pPr>
      <w:r>
        <w:drawing>
          <wp:inline xmlns:a="http://schemas.openxmlformats.org/drawingml/2006/main" xmlns:pic="http://schemas.openxmlformats.org/drawingml/2006/picture">
            <wp:extent cx="2540000" cy="12700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qrcod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27000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491508" w:rsidRPr="00491508">
      <w:headerReference w:type="default" r:id="rId6"/>
      <w:foot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A1388B" w14:textId="77777777" w:rsidR="004C7699" w:rsidRDefault="004C7699">
      <w:r>
        <w:separator/>
      </w:r>
    </w:p>
  </w:endnote>
  <w:endnote w:type="continuationSeparator" w:id="0">
    <w:p w14:paraId="63E687A4" w14:textId="77777777" w:rsidR="004C7699" w:rsidRDefault="004C7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思源宋体">
    <w:panose1 w:val="02020400000000000000"/>
    <w:charset w:val="86"/>
    <w:family w:val="roman"/>
    <w:notTrueType/>
    <w:pitch w:val="variable"/>
    <w:sig w:usb0="30000287" w:usb1="2BDF3C10" w:usb2="00000016" w:usb3="00000000" w:csb0="002E0107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82187B" w14:textId="1A8BFAB4" w:rsidR="005C6B8A" w:rsidRPr="002F0A90" w:rsidRDefault="00000000">
    <w:pPr>
      <w:pStyle w:val="a3"/>
      <w:rPr>
        <w:rFonts w:ascii="思源宋体" w:eastAsia="思源宋体" w:hAnsi="思源宋体" w:cs="微软雅黑"/>
        <w:color w:val="262626" w:themeColor="text1" w:themeTint="D9"/>
        <w:sz w:val="21"/>
        <w:szCs w:val="21"/>
      </w:rPr>
    </w:pPr>
    <w:r w:rsidRPr="002F0A90">
      <w:rPr>
        <w:rFonts w:ascii="思源宋体" w:eastAsia="思源宋体" w:hAnsi="思源宋体" w:cs="微软雅黑" w:hint="eastAsia"/>
        <w:noProof/>
        <w:color w:val="262626" w:themeColor="text1" w:themeTint="D9"/>
        <w:sz w:val="21"/>
        <w:szCs w:val="21"/>
      </w:rPr>
      <w:drawing>
        <wp:anchor distT="0" distB="0" distL="114300" distR="114300" simplePos="0" relativeHeight="251660288" behindDoc="1" locked="0" layoutInCell="1" allowOverlap="1" wp14:anchorId="78B8F0E6" wp14:editId="134A1F6F">
          <wp:simplePos x="0" y="0"/>
          <wp:positionH relativeFrom="column">
            <wp:posOffset>-1135380</wp:posOffset>
          </wp:positionH>
          <wp:positionV relativeFrom="paragraph">
            <wp:posOffset>-1717926</wp:posOffset>
          </wp:positionV>
          <wp:extent cx="7567930" cy="2590800"/>
          <wp:effectExtent l="0" t="0" r="1270" b="0"/>
          <wp:wrapNone/>
          <wp:docPr id="2" name="图片 2" descr="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图片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7930" cy="259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F0A90">
      <w:rPr>
        <w:rFonts w:ascii="思源宋体" w:eastAsia="思源宋体" w:hAnsi="思源宋体" w:cs="微软雅黑" w:hint="eastAsia"/>
        <w:color w:val="262626" w:themeColor="text1" w:themeTint="D9"/>
        <w:sz w:val="21"/>
        <w:szCs w:val="21"/>
      </w:rPr>
      <w:t>本指南由</w:t>
    </w:r>
    <w:r w:rsidR="00071587" w:rsidRPr="002F0A90">
      <w:rPr>
        <w:rFonts w:ascii="思源宋体" w:eastAsia="思源宋体" w:hAnsi="思源宋体" w:cs="微软雅黑" w:hint="eastAsia"/>
        <w:color w:val="262626" w:themeColor="text1" w:themeTint="D9"/>
        <w:sz w:val="21"/>
        <w:szCs w:val="21"/>
      </w:rPr>
      <w:t>“</w:t>
    </w:r>
    <w:r w:rsidRPr="002F0A90">
      <w:rPr>
        <w:rFonts w:ascii="思源宋体" w:eastAsia="思源宋体" w:hAnsi="思源宋体" w:cs="微软雅黑" w:hint="eastAsia"/>
        <w:color w:val="262626" w:themeColor="text1" w:themeTint="D9"/>
        <w:sz w:val="21"/>
        <w:szCs w:val="21"/>
      </w:rPr>
      <w:t>学习公社云平台”智能生成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8BF625" w14:textId="77777777" w:rsidR="004C7699" w:rsidRDefault="004C7699">
      <w:r>
        <w:separator/>
      </w:r>
    </w:p>
  </w:footnote>
  <w:footnote w:type="continuationSeparator" w:id="0">
    <w:p w14:paraId="5F327F3E" w14:textId="77777777" w:rsidR="004C7699" w:rsidRDefault="004C76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32D9CB" w14:textId="03CEAAC9" w:rsidR="005C6B8A" w:rsidRDefault="00A900D4" w:rsidP="007A0055">
    <w:pPr>
      <w:pStyle w:val="a4"/>
      <w:tabs>
        <w:tab w:val="clear" w:pos="4153"/>
      </w:tabs>
    </w:pPr>
    <w:r>
      <w:rPr>
        <w:rFonts w:hint="eastAsia"/>
        <w:noProof/>
      </w:rPr>
      <w:drawing>
        <wp:anchor distT="0" distB="0" distL="114300" distR="114300" simplePos="0" relativeHeight="251662336" behindDoc="1" locked="0" layoutInCell="1" allowOverlap="1" wp14:anchorId="42C5B222" wp14:editId="7140C550">
          <wp:simplePos x="0" y="0"/>
          <wp:positionH relativeFrom="column">
            <wp:posOffset>2792730</wp:posOffset>
          </wp:positionH>
          <wp:positionV relativeFrom="paragraph">
            <wp:posOffset>-220345</wp:posOffset>
          </wp:positionV>
          <wp:extent cx="2971165" cy="581025"/>
          <wp:effectExtent l="0" t="0" r="635" b="3175"/>
          <wp:wrapNone/>
          <wp:docPr id="4" name="图片 4" descr="基教-高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基教-高教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165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 wp14:anchorId="6198551B" wp14:editId="2C05E1EC">
          <wp:simplePos x="0" y="0"/>
          <wp:positionH relativeFrom="column">
            <wp:posOffset>-1153160</wp:posOffset>
          </wp:positionH>
          <wp:positionV relativeFrom="paragraph">
            <wp:posOffset>-556895</wp:posOffset>
          </wp:positionV>
          <wp:extent cx="7583170" cy="2077720"/>
          <wp:effectExtent l="0" t="0" r="11430" b="5080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83170" cy="2077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0055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BCE179C"/>
    <w:rsid w:val="000254E0"/>
    <w:rsid w:val="00071587"/>
    <w:rsid w:val="000F7406"/>
    <w:rsid w:val="002C69B2"/>
    <w:rsid w:val="002F0A90"/>
    <w:rsid w:val="00324B75"/>
    <w:rsid w:val="0033597D"/>
    <w:rsid w:val="00362F1D"/>
    <w:rsid w:val="003D1308"/>
    <w:rsid w:val="00413EFF"/>
    <w:rsid w:val="004140B0"/>
    <w:rsid w:val="00425616"/>
    <w:rsid w:val="0044628C"/>
    <w:rsid w:val="0048451E"/>
    <w:rsid w:val="00491508"/>
    <w:rsid w:val="004C7699"/>
    <w:rsid w:val="004F2485"/>
    <w:rsid w:val="005C6B8A"/>
    <w:rsid w:val="00681F1A"/>
    <w:rsid w:val="007A0055"/>
    <w:rsid w:val="00813998"/>
    <w:rsid w:val="0083406B"/>
    <w:rsid w:val="00871F61"/>
    <w:rsid w:val="008D7BC0"/>
    <w:rsid w:val="009C7718"/>
    <w:rsid w:val="009F6508"/>
    <w:rsid w:val="00A80DD4"/>
    <w:rsid w:val="00A900D4"/>
    <w:rsid w:val="00AC5BFB"/>
    <w:rsid w:val="00B223B5"/>
    <w:rsid w:val="00B50D4F"/>
    <w:rsid w:val="00B87031"/>
    <w:rsid w:val="00BD1E37"/>
    <w:rsid w:val="00BF5A7D"/>
    <w:rsid w:val="00C0362B"/>
    <w:rsid w:val="00C17308"/>
    <w:rsid w:val="00C549FC"/>
    <w:rsid w:val="00C87B71"/>
    <w:rsid w:val="00D2194C"/>
    <w:rsid w:val="00D33BBB"/>
    <w:rsid w:val="00E70357"/>
    <w:rsid w:val="00E7415B"/>
    <w:rsid w:val="00FB5E3E"/>
    <w:rsid w:val="3BCE1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6D6069"/>
  <w15:docId w15:val="{9A7A9A6A-866F-40D0-8D26-41EA2DE60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33BBB"/>
    <w:pPr>
      <w:widowControl w:val="0"/>
      <w:topLinePunct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4.png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'1.0' encoding='UTF-8' standalone='yes'?>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腼腆内向洋葱头</dc:creator>
  <cp:lastModifiedBy>野餐 路边</cp:lastModifiedBy>
  <cp:revision>11</cp:revision>
  <dcterms:created xsi:type="dcterms:W3CDTF">2024-09-06T02:01:00Z</dcterms:created>
  <dcterms:modified xsi:type="dcterms:W3CDTF">2024-11-19T03:37:00Z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64E0B0C0F05DD9B4677BD9666FA4F56A_41</vt:lpwstr>
  </property>
</Properties>
</file>